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88F4" w14:textId="4C58E4BC" w:rsidR="00B148B4" w:rsidRDefault="00B148B4">
      <w:pPr>
        <w:pStyle w:val="a3"/>
        <w:tabs>
          <w:tab w:val="left" w:pos="7370"/>
        </w:tabs>
        <w:spacing w:line="263" w:lineRule="exact"/>
        <w:rPr>
          <w:rFonts w:hint="default"/>
        </w:rPr>
      </w:pPr>
      <w:r>
        <w:rPr>
          <w:sz w:val="18"/>
        </w:rPr>
        <w:t>別紙様式１（第１４条第１項及び第１５条第１項関係）</w:t>
      </w:r>
    </w:p>
    <w:p w14:paraId="7BA1DA32" w14:textId="77777777" w:rsidR="00B148B4" w:rsidRDefault="00B148B4">
      <w:pPr>
        <w:pStyle w:val="a3"/>
        <w:tabs>
          <w:tab w:val="left" w:pos="7370"/>
        </w:tabs>
        <w:spacing w:line="263" w:lineRule="exact"/>
        <w:rPr>
          <w:rFonts w:hint="default"/>
        </w:rPr>
      </w:pPr>
    </w:p>
    <w:p w14:paraId="0B3C9D0A" w14:textId="77777777" w:rsidR="00B148B4" w:rsidRDefault="00B148B4">
      <w:pPr>
        <w:pStyle w:val="a3"/>
        <w:spacing w:line="263" w:lineRule="exact"/>
        <w:jc w:val="center"/>
        <w:rPr>
          <w:rFonts w:hint="default"/>
        </w:rPr>
      </w:pPr>
      <w:r>
        <w:rPr>
          <w:sz w:val="18"/>
        </w:rPr>
        <w:t>遺伝子組換え生物等使用実験計画書</w:t>
      </w:r>
    </w:p>
    <w:p w14:paraId="2F613943" w14:textId="5A255F4A" w:rsidR="00B148B4" w:rsidRDefault="00B148B4">
      <w:pPr>
        <w:wordWrap w:val="0"/>
        <w:spacing w:line="263" w:lineRule="exact"/>
        <w:jc w:val="right"/>
        <w:rPr>
          <w:rFonts w:hint="default"/>
        </w:rPr>
      </w:pPr>
      <w:r>
        <w:rPr>
          <w:spacing w:val="1"/>
          <w:sz w:val="18"/>
        </w:rPr>
        <w:t xml:space="preserve">　　年　　月　　日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4368"/>
      </w:tblGrid>
      <w:tr w:rsidR="00B148B4" w14:paraId="5A5F3C7B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DE94C2" w14:textId="77777777" w:rsidR="00B148B4" w:rsidRDefault="00B148B4">
            <w:pPr>
              <w:spacing w:line="297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実験の区分</w:t>
            </w:r>
          </w:p>
          <w:p w14:paraId="58FDB303" w14:textId="77777777" w:rsidR="00B148B4" w:rsidRDefault="00B148B4">
            <w:pPr>
              <w:spacing w:line="297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（注１）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96072" w14:textId="77777777" w:rsidR="00B148B4" w:rsidRDefault="00B148B4">
            <w:pPr>
              <w:spacing w:line="297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拡散防止措置</w:t>
            </w:r>
          </w:p>
          <w:p w14:paraId="2385AD8A" w14:textId="77777777" w:rsidR="00B148B4" w:rsidRDefault="00B148B4">
            <w:pPr>
              <w:spacing w:line="297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（注１）</w:t>
            </w:r>
          </w:p>
        </w:tc>
      </w:tr>
      <w:tr w:rsidR="00B148B4" w14:paraId="4DC91E9F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A0211D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eastAsia="Times New Roman"/>
                <w:spacing w:val="15"/>
                <w:sz w:val="18"/>
              </w:rPr>
              <w:t>1.</w:t>
            </w:r>
            <w:r>
              <w:rPr>
                <w:rFonts w:ascii="ＭＳ 明朝" w:hAnsi="ＭＳ 明朝"/>
                <w:spacing w:val="31"/>
                <w:sz w:val="18"/>
              </w:rPr>
              <w:t>微生物使用実験</w:t>
            </w:r>
          </w:p>
          <w:p w14:paraId="242314A0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eastAsia="Times New Roman"/>
                <w:spacing w:val="15"/>
                <w:sz w:val="18"/>
              </w:rPr>
              <w:t>2.</w:t>
            </w:r>
            <w:r>
              <w:rPr>
                <w:rFonts w:ascii="ＭＳ 明朝" w:hAnsi="ＭＳ 明朝"/>
                <w:spacing w:val="31"/>
                <w:sz w:val="18"/>
              </w:rPr>
              <w:t>大量培養実験</w:t>
            </w:r>
          </w:p>
          <w:p w14:paraId="70DB15B7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eastAsia="Times New Roman"/>
                <w:spacing w:val="3"/>
                <w:sz w:val="18"/>
              </w:rPr>
              <w:t xml:space="preserve">  </w:t>
            </w:r>
            <w:r>
              <w:rPr>
                <w:rFonts w:eastAsia="Times New Roman"/>
                <w:spacing w:val="15"/>
                <w:sz w:val="18"/>
              </w:rPr>
              <w:t>3.</w:t>
            </w:r>
            <w:r>
              <w:rPr>
                <w:rFonts w:ascii="ＭＳ 明朝" w:hAnsi="ＭＳ 明朝"/>
                <w:spacing w:val="31"/>
                <w:sz w:val="18"/>
              </w:rPr>
              <w:t>動物使用実験</w:t>
            </w:r>
          </w:p>
          <w:p w14:paraId="1FDCF449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eastAsia="Times New Roman"/>
                <w:spacing w:val="15"/>
                <w:sz w:val="18"/>
              </w:rPr>
              <w:t>(1)</w:t>
            </w:r>
            <w:r>
              <w:rPr>
                <w:rFonts w:ascii="ＭＳ 明朝" w:hAnsi="ＭＳ 明朝"/>
                <w:spacing w:val="31"/>
                <w:sz w:val="18"/>
              </w:rPr>
              <w:t>動物作成実験</w:t>
            </w:r>
          </w:p>
          <w:p w14:paraId="7A945016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eastAsia="Times New Roman"/>
                <w:spacing w:val="15"/>
                <w:sz w:val="18"/>
              </w:rPr>
              <w:t>(2)</w:t>
            </w:r>
            <w:r>
              <w:rPr>
                <w:rFonts w:ascii="ＭＳ 明朝" w:hAnsi="ＭＳ 明朝"/>
                <w:spacing w:val="31"/>
                <w:sz w:val="18"/>
              </w:rPr>
              <w:t>動物接種実験</w:t>
            </w:r>
          </w:p>
          <w:p w14:paraId="26D14558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5"/>
                <w:sz w:val="18"/>
              </w:rPr>
              <w:t xml:space="preserve">　</w:t>
            </w:r>
            <w:r>
              <w:rPr>
                <w:rFonts w:eastAsia="Times New Roman"/>
                <w:spacing w:val="15"/>
                <w:sz w:val="18"/>
              </w:rPr>
              <w:t>4.</w:t>
            </w:r>
            <w:r>
              <w:rPr>
                <w:rFonts w:ascii="ＭＳ 明朝" w:hAnsi="ＭＳ 明朝"/>
                <w:spacing w:val="31"/>
                <w:sz w:val="18"/>
              </w:rPr>
              <w:t>植物等使用実験</w:t>
            </w:r>
          </w:p>
          <w:p w14:paraId="455E036E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eastAsia="Times New Roman"/>
                <w:spacing w:val="15"/>
                <w:sz w:val="18"/>
              </w:rPr>
              <w:t>(1)</w:t>
            </w:r>
            <w:r>
              <w:rPr>
                <w:rFonts w:ascii="ＭＳ 明朝" w:hAnsi="ＭＳ 明朝"/>
                <w:spacing w:val="31"/>
                <w:sz w:val="18"/>
              </w:rPr>
              <w:t>植物作成実験</w:t>
            </w:r>
          </w:p>
          <w:p w14:paraId="42B67139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eastAsia="Times New Roman"/>
                <w:spacing w:val="15"/>
                <w:sz w:val="18"/>
              </w:rPr>
              <w:t>(2)</w:t>
            </w:r>
            <w:r>
              <w:rPr>
                <w:rFonts w:ascii="ＭＳ 明朝" w:hAnsi="ＭＳ 明朝"/>
                <w:spacing w:val="31"/>
                <w:sz w:val="18"/>
              </w:rPr>
              <w:t>植物接種実験</w:t>
            </w:r>
          </w:p>
          <w:p w14:paraId="6C225E83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eastAsia="Times New Roman"/>
                <w:spacing w:val="16"/>
                <w:sz w:val="18"/>
              </w:rPr>
              <w:t>(3)</w:t>
            </w:r>
            <w:r>
              <w:rPr>
                <w:rFonts w:ascii="ＭＳ 明朝" w:hAnsi="ＭＳ 明朝"/>
                <w:spacing w:val="33"/>
                <w:sz w:val="18"/>
              </w:rPr>
              <w:t>きのこ作成実験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0BA60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z w:val="18"/>
              </w:rPr>
              <w:t xml:space="preserve">Ｐ１　　　　　　</w:t>
            </w: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z w:val="18"/>
              </w:rPr>
              <w:t>ＬＳＣ</w:t>
            </w:r>
          </w:p>
          <w:p w14:paraId="344AFF91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z w:val="18"/>
              </w:rPr>
              <w:t xml:space="preserve">Ｐ２　　　　　　</w:t>
            </w: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z w:val="18"/>
              </w:rPr>
              <w:t>ＬＳ１</w:t>
            </w:r>
          </w:p>
          <w:p w14:paraId="3C3B3FE8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z w:val="18"/>
              </w:rPr>
              <w:t xml:space="preserve">Ｐ３　　　　　　</w:t>
            </w: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z w:val="18"/>
              </w:rPr>
              <w:t>ＬＳ２</w:t>
            </w:r>
          </w:p>
          <w:p w14:paraId="480F8624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699EB46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z w:val="18"/>
              </w:rPr>
              <w:t xml:space="preserve">Ｐ１Ａ　　　　　</w:t>
            </w: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z w:val="18"/>
              </w:rPr>
              <w:t>Ｐ１Ｐ</w:t>
            </w:r>
          </w:p>
          <w:p w14:paraId="29E387E4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z w:val="18"/>
              </w:rPr>
              <w:t xml:space="preserve">Ｐ２Ａ　　　　　</w:t>
            </w: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z w:val="18"/>
              </w:rPr>
              <w:t>Ｐ２Ｐ</w:t>
            </w:r>
          </w:p>
          <w:p w14:paraId="18E0F6CB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z w:val="18"/>
              </w:rPr>
              <w:t xml:space="preserve">Ｐ３Ａ　　　　　</w:t>
            </w: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z w:val="18"/>
              </w:rPr>
              <w:t>Ｐ３Ｐ</w:t>
            </w:r>
          </w:p>
          <w:p w14:paraId="09688FBC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z w:val="18"/>
              </w:rPr>
              <w:t xml:space="preserve">特別飼育区画　　</w:t>
            </w: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z w:val="18"/>
              </w:rPr>
              <w:t>特別網室</w:t>
            </w:r>
          </w:p>
          <w:p w14:paraId="0B5EC570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31"/>
                <w:sz w:val="18"/>
              </w:rPr>
              <w:t>□</w:t>
            </w:r>
            <w:r>
              <w:rPr>
                <w:rFonts w:ascii="ＭＳ 明朝" w:hAnsi="ＭＳ 明朝"/>
                <w:spacing w:val="1"/>
                <w:sz w:val="18"/>
              </w:rPr>
              <w:t>その他</w:t>
            </w:r>
          </w:p>
        </w:tc>
      </w:tr>
    </w:tbl>
    <w:p w14:paraId="37A897CC" w14:textId="77777777" w:rsidR="00B148B4" w:rsidRDefault="00B148B4">
      <w:pPr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728"/>
        <w:gridCol w:w="1040"/>
        <w:gridCol w:w="832"/>
        <w:gridCol w:w="312"/>
        <w:gridCol w:w="416"/>
        <w:gridCol w:w="312"/>
        <w:gridCol w:w="416"/>
        <w:gridCol w:w="488"/>
        <w:gridCol w:w="864"/>
        <w:gridCol w:w="416"/>
        <w:gridCol w:w="104"/>
        <w:gridCol w:w="624"/>
        <w:gridCol w:w="1872"/>
      </w:tblGrid>
      <w:tr w:rsidR="00B148B4" w14:paraId="73DC5555" w14:textId="77777777"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D44560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position w:val="-9"/>
                <w:sz w:val="18"/>
              </w:rPr>
              <w:t>課題名</w:t>
            </w:r>
          </w:p>
          <w:p w14:paraId="3F764CAA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</w:p>
        </w:tc>
        <w:tc>
          <w:tcPr>
            <w:tcW w:w="66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7F8F7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7C6E218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6F5C99BD" w14:textId="77777777" w:rsidTr="00BB25D2">
        <w:trPr>
          <w:trHeight w:val="452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29AEF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実験実施期間（注２）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2BEA2CE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678ACD2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年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E8AFB63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4DACBA0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月　から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8C2779D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773AE9B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年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BFE51B7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1B86B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月　まで</w:t>
            </w:r>
          </w:p>
        </w:tc>
      </w:tr>
      <w:tr w:rsidR="00B148B4" w14:paraId="3EAA4A4D" w14:textId="77777777"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2E2B1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実験責</w:t>
            </w:r>
          </w:p>
          <w:p w14:paraId="0E3F8409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任</w:t>
            </w:r>
          </w:p>
          <w:p w14:paraId="35B8F7AE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者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2A0B6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所属部局の所在地</w:t>
            </w:r>
          </w:p>
          <w:p w14:paraId="43DC1912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</w:p>
        </w:tc>
        <w:tc>
          <w:tcPr>
            <w:tcW w:w="66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A8ECB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（〒　　　　）</w:t>
            </w:r>
          </w:p>
          <w:p w14:paraId="2904F7FC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7AB82326" w14:textId="77777777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137F4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C4629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所属機関・部局・職</w:t>
            </w:r>
          </w:p>
        </w:tc>
        <w:tc>
          <w:tcPr>
            <w:tcW w:w="66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C676A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417EF47A" w14:textId="77777777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95A40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7FD07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氏名</w:t>
            </w:r>
          </w:p>
        </w:tc>
        <w:tc>
          <w:tcPr>
            <w:tcW w:w="66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32BCB9" w14:textId="63AC4230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 xml:space="preserve">　　　　　　　　　　　　　　　　　　　　　　　　　　　　　　</w:t>
            </w:r>
            <w:r w:rsidR="00435D88" w:rsidRPr="00435D88">
              <w:rPr>
                <w:rFonts w:ascii="ＭＳ 明朝" w:hAnsi="ＭＳ 明朝"/>
                <w:sz w:val="18"/>
              </w:rPr>
              <w:t>印</w:t>
            </w:r>
            <w:r>
              <w:rPr>
                <w:rFonts w:ascii="ＭＳ 明朝" w:hAnsi="ＭＳ 明朝"/>
                <w:sz w:val="18"/>
              </w:rPr>
              <w:t xml:space="preserve">　　</w:t>
            </w:r>
          </w:p>
        </w:tc>
      </w:tr>
      <w:tr w:rsidR="00B148B4" w14:paraId="1723273C" w14:textId="77777777"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75BC1F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EB5E5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学内説明会受講歴</w:t>
            </w:r>
          </w:p>
        </w:tc>
        <w:tc>
          <w:tcPr>
            <w:tcW w:w="66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54FAB7" w14:textId="66C56DE0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 xml:space="preserve">　　　年　　月　　日　受講</w:t>
            </w:r>
          </w:p>
        </w:tc>
      </w:tr>
      <w:tr w:rsidR="00B148B4" w14:paraId="19BE66FE" w14:textId="77777777"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4D9BA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実験場所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417F7F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所在地</w:t>
            </w:r>
          </w:p>
          <w:p w14:paraId="28C51D8E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</w:p>
        </w:tc>
        <w:tc>
          <w:tcPr>
            <w:tcW w:w="66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0B9213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 xml:space="preserve">（〒　　　　）　</w:t>
            </w:r>
          </w:p>
          <w:p w14:paraId="2FEFB34D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31B84AB1" w14:textId="77777777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1E5D5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AE1C3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名称</w:t>
            </w:r>
          </w:p>
        </w:tc>
        <w:tc>
          <w:tcPr>
            <w:tcW w:w="66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3D752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40B9A98C" w14:textId="77777777"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164358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222EAF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承認番号</w:t>
            </w:r>
          </w:p>
        </w:tc>
        <w:tc>
          <w:tcPr>
            <w:tcW w:w="66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65AD63" w14:textId="3F151BF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</w:rPr>
              <w:t xml:space="preserve">　　　　　　　　</w:t>
            </w:r>
            <w:r>
              <w:rPr>
                <w:rFonts w:ascii="ＭＳ 明朝" w:hAnsi="ＭＳ 明朝"/>
                <w:spacing w:val="1"/>
                <w:sz w:val="18"/>
              </w:rPr>
              <w:t>号（　　年　　月　　日承認）</w:t>
            </w:r>
          </w:p>
        </w:tc>
      </w:tr>
      <w:tr w:rsidR="00B148B4" w14:paraId="69612D1F" w14:textId="77777777"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AA3FFE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実験従事</w:t>
            </w:r>
            <w:r>
              <w:rPr>
                <w:rFonts w:ascii="ＭＳ 明朝" w:hAnsi="ＭＳ 明朝"/>
                <w:spacing w:val="3"/>
                <w:sz w:val="18"/>
              </w:rPr>
              <w:t>者</w:t>
            </w:r>
          </w:p>
          <w:p w14:paraId="7765CED5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BCC03C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氏名</w:t>
            </w:r>
          </w:p>
          <w:p w14:paraId="3F278534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DF9B3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所属部局</w:t>
            </w:r>
            <w:r>
              <w:rPr>
                <w:rFonts w:ascii="ＭＳ 明朝" w:hAnsi="ＭＳ 明朝"/>
                <w:spacing w:val="3"/>
                <w:sz w:val="18"/>
              </w:rPr>
              <w:t>・職名</w:t>
            </w:r>
          </w:p>
          <w:p w14:paraId="00D131C1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6E77E6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宿主及びその取扱い</w:t>
            </w:r>
          </w:p>
          <w:p w14:paraId="4CFABB00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経験年数（注３）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4CB89" w14:textId="77777777" w:rsidR="00B148B4" w:rsidRDefault="00B148B4">
            <w:pPr>
              <w:spacing w:line="297" w:lineRule="atLeast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遺伝子組換え生物等使</w:t>
            </w:r>
            <w:r>
              <w:rPr>
                <w:rFonts w:ascii="ＭＳ 明朝" w:hAnsi="ＭＳ 明朝"/>
                <w:spacing w:val="1"/>
                <w:sz w:val="18"/>
              </w:rPr>
              <w:t>用実験経験年数（注４）</w:t>
            </w:r>
          </w:p>
        </w:tc>
      </w:tr>
      <w:tr w:rsidR="00B148B4" w14:paraId="239FA799" w14:textId="77777777"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CDCBF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D671A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DE91083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12B30AF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0F75ACD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35146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931CC5D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679CED9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A01241D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338BD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A347A15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A3C6626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A279692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845EB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D2F0AE9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60C24B82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8D7A347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148086F5" w14:textId="77777777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D5307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1970118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911CF7D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  <w:p w14:paraId="0B5192C1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7AD42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13EB131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（指導教員</w:t>
            </w:r>
            <w:r>
              <w:rPr>
                <w:rFonts w:ascii="ＭＳ 明朝" w:hAnsi="ＭＳ 明朝"/>
                <w:spacing w:val="3"/>
                <w:sz w:val="20"/>
              </w:rPr>
              <w:t>氏名）</w:t>
            </w:r>
            <w:r>
              <w:rPr>
                <w:rFonts w:ascii="ＭＳ 明朝" w:hAnsi="ＭＳ 明朝"/>
                <w:spacing w:val="1"/>
                <w:sz w:val="18"/>
              </w:rPr>
              <w:t>（注５）</w:t>
            </w:r>
          </w:p>
          <w:p w14:paraId="4D207413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1DD7B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56ABD0E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7AE3A836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  <w:p w14:paraId="0AB90F90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96C92C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BB09039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F99C2A2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  <w:p w14:paraId="58CC9837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86E3E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4AA0874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A13325E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  <w:p w14:paraId="5D800D06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74FF9346" w14:textId="77777777"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62E70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sz w:val="18"/>
              </w:rPr>
              <w:t>安全主任者確認欄※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03276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安全委員会が本実験計画の実施を適当と認める理由</w:t>
            </w:r>
          </w:p>
          <w:p w14:paraId="7BCCC669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665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E49969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1DE474E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7626668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04887007" w14:textId="77777777">
        <w:trPr>
          <w:trHeight w:val="297"/>
        </w:trPr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C1C910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44B1C31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7085522C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  <w:p w14:paraId="45AE6209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3DD71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6656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320A7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65D441DB" w14:textId="77777777"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E695B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C6CFF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E6188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委員長の所属部局・職名・氏名</w:t>
            </w:r>
          </w:p>
          <w:p w14:paraId="0E807D1E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5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CB226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35B5C3C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62EE2A29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</w:tbl>
    <w:p w14:paraId="1AEF5C08" w14:textId="77777777" w:rsidR="00B148B4" w:rsidRDefault="00B148B4">
      <w:pPr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7384"/>
      </w:tblGrid>
      <w:tr w:rsidR="00B148B4" w14:paraId="284FDDD1" w14:textId="77777777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A60D7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実験課題名</w:t>
            </w:r>
          </w:p>
          <w:p w14:paraId="02521251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956ACB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7C2EBE85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0CE69B9E" w14:textId="77777777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FD6B2D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実験の目的</w:t>
            </w:r>
          </w:p>
          <w:p w14:paraId="0705656F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7510FCC2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D897A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D4FCF7C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69D78A6E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6A952577" w14:textId="77777777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CC755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実験の概要</w:t>
            </w:r>
          </w:p>
          <w:p w14:paraId="67A7AD91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6BA7B87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21BA71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7FA5712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9EB1519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</w:tbl>
    <w:p w14:paraId="76CB27B6" w14:textId="77777777" w:rsidR="00B148B4" w:rsidRDefault="00B148B4">
      <w:pPr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1560"/>
        <w:gridCol w:w="1352"/>
        <w:gridCol w:w="1248"/>
        <w:gridCol w:w="1144"/>
        <w:gridCol w:w="936"/>
        <w:gridCol w:w="1144"/>
      </w:tblGrid>
      <w:tr w:rsidR="00B148B4" w14:paraId="497A35DB" w14:textId="77777777">
        <w:tc>
          <w:tcPr>
            <w:tcW w:w="8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BF5704" w14:textId="77777777" w:rsidR="00B148B4" w:rsidRDefault="00B148B4">
            <w:pPr>
              <w:spacing w:line="297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供与体・ベクター・宿主の組み合わせ</w:t>
            </w:r>
          </w:p>
        </w:tc>
      </w:tr>
      <w:tr w:rsidR="00B148B4" w14:paraId="0551D93A" w14:textId="77777777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0E0A2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核酸供与体（分類学上の位置，実験分類等）</w:t>
            </w:r>
          </w:p>
          <w:p w14:paraId="35668B08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eastAsia="Times New Roman"/>
                <w:sz w:val="18"/>
              </w:rPr>
              <w:t>(</w:t>
            </w:r>
            <w:r>
              <w:rPr>
                <w:rFonts w:ascii="ＭＳ 明朝" w:hAnsi="ＭＳ 明朝"/>
                <w:spacing w:val="1"/>
                <w:sz w:val="18"/>
              </w:rPr>
              <w:t>注６</w:t>
            </w:r>
            <w:r>
              <w:rPr>
                <w:rFonts w:eastAsia="Times New Roman"/>
                <w:sz w:val="18"/>
              </w:rPr>
              <w:t>)</w:t>
            </w:r>
          </w:p>
          <w:p w14:paraId="39F08634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939A1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供与核酸（核酸の種類</w:t>
            </w:r>
            <w:r>
              <w:rPr>
                <w:rFonts w:ascii="ＭＳ 明朝" w:hAnsi="ＭＳ 明朝"/>
                <w:spacing w:val="3"/>
                <w:sz w:val="18"/>
              </w:rPr>
              <w:t>，名称等）</w:t>
            </w:r>
          </w:p>
          <w:p w14:paraId="0904ACEF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eastAsia="Times New Roman"/>
                <w:sz w:val="18"/>
              </w:rPr>
              <w:t>(</w:t>
            </w:r>
            <w:r>
              <w:rPr>
                <w:rFonts w:ascii="ＭＳ 明朝" w:hAnsi="ＭＳ 明朝"/>
                <w:spacing w:val="1"/>
                <w:sz w:val="18"/>
              </w:rPr>
              <w:t>注７</w:t>
            </w:r>
            <w:r>
              <w:rPr>
                <w:rFonts w:eastAsia="Times New Roman"/>
                <w:sz w:val="18"/>
              </w:rPr>
              <w:t>)</w:t>
            </w:r>
          </w:p>
          <w:p w14:paraId="136AFF54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  <w:p w14:paraId="0AD1FD54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041C1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ベクター</w:t>
            </w:r>
            <w:r>
              <w:rPr>
                <w:rFonts w:eastAsia="Times New Roman"/>
                <w:sz w:val="18"/>
              </w:rPr>
              <w:t>(</w:t>
            </w:r>
            <w:r>
              <w:rPr>
                <w:rFonts w:ascii="ＭＳ 明朝" w:hAnsi="ＭＳ 明朝"/>
                <w:spacing w:val="1"/>
                <w:sz w:val="18"/>
              </w:rPr>
              <w:t>名称</w:t>
            </w:r>
            <w:r>
              <w:rPr>
                <w:rFonts w:ascii="ＭＳ 明朝" w:hAnsi="ＭＳ 明朝"/>
                <w:sz w:val="18"/>
              </w:rPr>
              <w:t>等）</w:t>
            </w:r>
          </w:p>
          <w:p w14:paraId="00175279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eastAsia="Times New Roman"/>
                <w:sz w:val="18"/>
              </w:rPr>
              <w:t>(</w:t>
            </w:r>
            <w:r>
              <w:rPr>
                <w:rFonts w:ascii="ＭＳ 明朝" w:hAnsi="ＭＳ 明朝"/>
                <w:spacing w:val="1"/>
                <w:sz w:val="18"/>
              </w:rPr>
              <w:t>注８</w:t>
            </w:r>
            <w:r>
              <w:rPr>
                <w:rFonts w:eastAsia="Times New Roman"/>
                <w:sz w:val="18"/>
              </w:rPr>
              <w:t>)</w:t>
            </w:r>
          </w:p>
          <w:p w14:paraId="19C398C4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  <w:p w14:paraId="7FC86281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7EB6A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宿主（分類学</w:t>
            </w:r>
            <w:r>
              <w:rPr>
                <w:rFonts w:ascii="ＭＳ 明朝" w:hAnsi="ＭＳ 明朝"/>
                <w:sz w:val="18"/>
              </w:rPr>
              <w:t>上の位置，実</w:t>
            </w:r>
            <w:r>
              <w:rPr>
                <w:rFonts w:ascii="ＭＳ 明朝" w:hAnsi="ＭＳ 明朝"/>
                <w:spacing w:val="1"/>
                <w:sz w:val="18"/>
              </w:rPr>
              <w:t>験分類等）</w:t>
            </w:r>
          </w:p>
          <w:p w14:paraId="248F0F36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eastAsia="Times New Roman"/>
                <w:sz w:val="18"/>
              </w:rPr>
              <w:t>(</w:t>
            </w:r>
            <w:r>
              <w:rPr>
                <w:rFonts w:ascii="ＭＳ 明朝" w:hAnsi="ＭＳ 明朝"/>
                <w:spacing w:val="1"/>
                <w:sz w:val="18"/>
              </w:rPr>
              <w:t>注９</w:t>
            </w:r>
            <w:r>
              <w:rPr>
                <w:rFonts w:eastAsia="Times New Roman"/>
                <w:sz w:val="18"/>
              </w:rPr>
              <w:t>)</w:t>
            </w:r>
          </w:p>
          <w:p w14:paraId="1F474BF5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9B878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保有動植物</w:t>
            </w:r>
            <w:r>
              <w:rPr>
                <w:rFonts w:ascii="ＭＳ 明朝" w:hAnsi="ＭＳ 明朝"/>
                <w:sz w:val="18"/>
              </w:rPr>
              <w:t>等</w:t>
            </w:r>
          </w:p>
          <w:p w14:paraId="7A668B7D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eastAsia="Times New Roman"/>
                <w:sz w:val="18"/>
              </w:rPr>
              <w:t>(</w:t>
            </w:r>
            <w:r>
              <w:rPr>
                <w:rFonts w:ascii="ＭＳ 明朝" w:hAnsi="ＭＳ 明朝"/>
                <w:spacing w:val="1"/>
                <w:sz w:val="18"/>
              </w:rPr>
              <w:t>注１０</w:t>
            </w:r>
            <w:r>
              <w:rPr>
                <w:rFonts w:eastAsia="Times New Roman"/>
                <w:sz w:val="18"/>
              </w:rPr>
              <w:t>)</w:t>
            </w:r>
          </w:p>
          <w:p w14:paraId="4B022795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  <w:p w14:paraId="2CB54BA2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34AC9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拡散防止</w:t>
            </w:r>
            <w:r>
              <w:rPr>
                <w:rFonts w:ascii="ＭＳ 明朝" w:hAnsi="ＭＳ 明朝"/>
                <w:sz w:val="18"/>
              </w:rPr>
              <w:t>措置の区</w:t>
            </w:r>
            <w:r>
              <w:rPr>
                <w:rFonts w:ascii="ＭＳ 明朝" w:hAnsi="ＭＳ 明朝"/>
                <w:spacing w:val="1"/>
                <w:sz w:val="18"/>
              </w:rPr>
              <w:t>分</w:t>
            </w:r>
          </w:p>
          <w:p w14:paraId="5EF8DF0E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eastAsia="Times New Roman"/>
                <w:sz w:val="18"/>
              </w:rPr>
              <w:t>(</w:t>
            </w:r>
            <w:r>
              <w:rPr>
                <w:rFonts w:ascii="ＭＳ 明朝" w:hAnsi="ＭＳ 明朝"/>
                <w:spacing w:val="1"/>
                <w:sz w:val="18"/>
              </w:rPr>
              <w:t>注１１</w:t>
            </w:r>
            <w:r>
              <w:rPr>
                <w:rFonts w:eastAsia="Times New Roman"/>
                <w:sz w:val="18"/>
              </w:rPr>
              <w:t>)</w:t>
            </w:r>
          </w:p>
          <w:p w14:paraId="0C91F45B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7F97C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18"/>
              </w:rPr>
              <w:t>備考</w:t>
            </w:r>
          </w:p>
          <w:p w14:paraId="080AED41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63C9CF9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7E5EC56F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  <w:p w14:paraId="14C93062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5E5F5729" w14:textId="77777777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072D56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E62F69D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59BAB9E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013AA48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D787CDA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A71DE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2CF0DBD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6C4EFF6C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DA9C46D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64E15C8B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81D42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07741DF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6A26DA22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6F8B272F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86B384D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BB01F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C808068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8CB0C3E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0A18708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FC615F3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4CF2A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3CC4776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EDE6578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4E759C8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A6BEF13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F8631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38BDAEC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75A5066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6ECB2986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304FD08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BDF6A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266D899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E905680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2533C14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E347AFF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</w:tbl>
    <w:p w14:paraId="0A9FA786" w14:textId="77777777" w:rsidR="00B148B4" w:rsidRDefault="00B148B4">
      <w:pPr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664"/>
        <w:gridCol w:w="6656"/>
      </w:tblGrid>
      <w:tr w:rsidR="00B148B4" w14:paraId="1E1B22A5" w14:textId="77777777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A7B2D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遺伝子組換え生物等の特性</w:t>
            </w:r>
          </w:p>
          <w:p w14:paraId="2384295E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033C195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7C964113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B4B6ED7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7E7E82E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66C2D76B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BCF123D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1FB9D5B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CD074D1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41E37B8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64C2D64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61ADE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核酸供与体の特性（注１２）</w:t>
            </w:r>
          </w:p>
          <w:p w14:paraId="64F15957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9FD3C45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DD87E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7F6720CD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262602B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31029AA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40AAE14D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CDD27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CD70B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供与核酸並びにその産物の特性（注１３）</w:t>
            </w:r>
          </w:p>
          <w:p w14:paraId="40228B7A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D8FEE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2975150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2173837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6FD45AC3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7499B10A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2278D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45198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ベクター等の特性（注１４）</w:t>
            </w:r>
          </w:p>
          <w:p w14:paraId="20BB1A59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4EE91E9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07FB9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4109B27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C1CCA76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478FD98C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69A87E2F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9BD06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457AB4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宿主等の特性</w:t>
            </w:r>
          </w:p>
          <w:p w14:paraId="2F8117F8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（注１５）</w:t>
            </w:r>
          </w:p>
          <w:p w14:paraId="06815100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D208D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4A699DD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669888E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380D9D48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FDBFAA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EE0DB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遺伝子組換え生物等の特性（宿主等</w:t>
            </w:r>
            <w:r>
              <w:rPr>
                <w:rFonts w:ascii="ＭＳ 明朝" w:hAnsi="ＭＳ 明朝"/>
                <w:spacing w:val="3"/>
                <w:sz w:val="20"/>
              </w:rPr>
              <w:t>との相違を含む）（注１６）</w:t>
            </w:r>
          </w:p>
          <w:p w14:paraId="03F51465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6C1C0A34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AC070D8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3B5BD01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07B1F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7F203118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10867F3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A887D11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132B9F6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214E278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7640CFBC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F6E5DB4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</w:tbl>
    <w:p w14:paraId="7D57934B" w14:textId="77777777" w:rsidR="00B148B4" w:rsidRDefault="00B148B4">
      <w:pPr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1768"/>
        <w:gridCol w:w="6656"/>
      </w:tblGrid>
      <w:tr w:rsidR="00B148B4" w14:paraId="256AEB0C" w14:textId="77777777"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BA90AB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遺伝子組換え生物</w:t>
            </w:r>
          </w:p>
          <w:p w14:paraId="474CC3AB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等を保有している動物，植物又は細胞等の特性（注１７）</w:t>
            </w:r>
          </w:p>
          <w:p w14:paraId="66FB3EE6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8FE35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12D0C60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8407F89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D69A19B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869944C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0D9F37EF" w14:textId="77777777"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7F11F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拡散防止措置</w:t>
            </w:r>
          </w:p>
          <w:p w14:paraId="3E79E9DC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660D6E38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C4A3742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6369B72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67F62E4B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6A5AD0D4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  <w:p w14:paraId="390A5033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37FAE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区分および選択の理由（注１８）</w:t>
            </w:r>
          </w:p>
          <w:p w14:paraId="1036172C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623A81D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50BB2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73CE771D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52BC905D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6FB314E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40E687E3" w14:textId="77777777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3180F3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2CBBCC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施設等の概要</w:t>
            </w:r>
          </w:p>
          <w:p w14:paraId="2D2D72ED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（注１９）</w:t>
            </w:r>
          </w:p>
          <w:p w14:paraId="439EC4A4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CEA998D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18520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2E2CDA5E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09C21567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75BBCE4E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B148B4" w14:paraId="3A5345C4" w14:textId="77777777"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7EB8D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46321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遺伝子組換え生物等を不活化するための措置</w:t>
            </w:r>
          </w:p>
          <w:p w14:paraId="392BB9D6" w14:textId="77777777" w:rsidR="00B148B4" w:rsidRDefault="00B148B4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1"/>
                <w:sz w:val="20"/>
              </w:rPr>
              <w:t>（注２０）</w:t>
            </w:r>
          </w:p>
          <w:p w14:paraId="5D852035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16672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1D341169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718CB57E" w14:textId="77777777" w:rsidR="00B148B4" w:rsidRDefault="00B148B4">
            <w:pPr>
              <w:spacing w:line="297" w:lineRule="atLeast"/>
              <w:rPr>
                <w:rFonts w:hint="default"/>
              </w:rPr>
            </w:pPr>
          </w:p>
          <w:p w14:paraId="3E1BA67F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  <w:p w14:paraId="45CF3C90" w14:textId="77777777" w:rsidR="00B148B4" w:rsidRDefault="00B148B4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</w:tbl>
    <w:p w14:paraId="27A847CC" w14:textId="77777777" w:rsidR="00B148B4" w:rsidRDefault="00B148B4">
      <w:pPr>
        <w:pStyle w:val="a3"/>
        <w:spacing w:line="263" w:lineRule="exact"/>
        <w:rPr>
          <w:rFonts w:hint="default"/>
        </w:rPr>
      </w:pPr>
      <w:r>
        <w:t>※原則として，委員会へ提出前に安全主任者の事前確認を受けること。ただし，提出前に安全主　任者の事前確認が難しい場合は，理由書を付して委員会へ提出することも可とする。</w:t>
      </w:r>
    </w:p>
    <w:p w14:paraId="7DD71D8B" w14:textId="77777777" w:rsidR="00B148B4" w:rsidRDefault="00B148B4">
      <w:pPr>
        <w:pStyle w:val="a3"/>
        <w:spacing w:line="263" w:lineRule="exact"/>
        <w:rPr>
          <w:rFonts w:hint="default"/>
        </w:rPr>
      </w:pPr>
    </w:p>
    <w:p w14:paraId="2A37BBE5" w14:textId="2B0397B6" w:rsidR="008E5A15" w:rsidRDefault="008E5A15" w:rsidP="00284CB8">
      <w:pPr>
        <w:pStyle w:val="a3"/>
        <w:spacing w:line="219" w:lineRule="exact"/>
        <w:rPr>
          <w:color w:val="FF0000"/>
        </w:rPr>
      </w:pPr>
    </w:p>
    <w:sectPr w:rsidR="008E5A15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134" w:bottom="1701" w:left="1701" w:header="1134" w:footer="1020" w:gutter="0"/>
      <w:cols w:space="720"/>
      <w:docGrid w:type="linesAndChars" w:linePitch="263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3B06" w14:textId="77777777" w:rsidR="00E34CC6" w:rsidRDefault="00E34CC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66CF970" w14:textId="77777777" w:rsidR="00E34CC6" w:rsidRDefault="00E34CC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5174" w14:textId="77777777" w:rsidR="00B148B4" w:rsidRDefault="00B148B4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58AB199" w14:textId="77777777" w:rsidR="00B148B4" w:rsidRDefault="00B148B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A7D1" w14:textId="77777777" w:rsidR="00B148B4" w:rsidRDefault="00B148B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827E" w14:textId="77777777" w:rsidR="00E34CC6" w:rsidRDefault="00E34CC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7AAFB54" w14:textId="77777777" w:rsidR="00E34CC6" w:rsidRDefault="00E34CC6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56BE5"/>
    <w:multiLevelType w:val="hybridMultilevel"/>
    <w:tmpl w:val="7EF4C8FC"/>
    <w:lvl w:ilvl="0" w:tplc="FD7AD7C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100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2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4A"/>
    <w:rsid w:val="00002107"/>
    <w:rsid w:val="00043EA0"/>
    <w:rsid w:val="00071133"/>
    <w:rsid w:val="00123496"/>
    <w:rsid w:val="00161763"/>
    <w:rsid w:val="001657E9"/>
    <w:rsid w:val="00192F43"/>
    <w:rsid w:val="001E6D0C"/>
    <w:rsid w:val="001F4914"/>
    <w:rsid w:val="00284CB8"/>
    <w:rsid w:val="002E2A55"/>
    <w:rsid w:val="0037544A"/>
    <w:rsid w:val="003F442C"/>
    <w:rsid w:val="004055AE"/>
    <w:rsid w:val="00435D88"/>
    <w:rsid w:val="00454D5C"/>
    <w:rsid w:val="004A15BD"/>
    <w:rsid w:val="0056290C"/>
    <w:rsid w:val="006F5933"/>
    <w:rsid w:val="00715C96"/>
    <w:rsid w:val="007412EF"/>
    <w:rsid w:val="007610C1"/>
    <w:rsid w:val="007C7796"/>
    <w:rsid w:val="007E00F0"/>
    <w:rsid w:val="008447C9"/>
    <w:rsid w:val="008C28F8"/>
    <w:rsid w:val="008C2ED2"/>
    <w:rsid w:val="008C4FB6"/>
    <w:rsid w:val="008E5A15"/>
    <w:rsid w:val="00925089"/>
    <w:rsid w:val="00944A3F"/>
    <w:rsid w:val="00981318"/>
    <w:rsid w:val="009856AB"/>
    <w:rsid w:val="009F2113"/>
    <w:rsid w:val="00A03F81"/>
    <w:rsid w:val="00A85705"/>
    <w:rsid w:val="00B148B4"/>
    <w:rsid w:val="00BB25D2"/>
    <w:rsid w:val="00C255F2"/>
    <w:rsid w:val="00C6684C"/>
    <w:rsid w:val="00D762F4"/>
    <w:rsid w:val="00DC6096"/>
    <w:rsid w:val="00DF066B"/>
    <w:rsid w:val="00E01E43"/>
    <w:rsid w:val="00E34CC6"/>
    <w:rsid w:val="00E65F1A"/>
    <w:rsid w:val="00E8283B"/>
    <w:rsid w:val="00F024C2"/>
    <w:rsid w:val="00F0579E"/>
    <w:rsid w:val="00F21901"/>
    <w:rsid w:val="00F5656E"/>
    <w:rsid w:val="00F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D00EE"/>
  <w15:chartTrackingRefBased/>
  <w15:docId w15:val="{D42FB5DF-D090-4316-9A6A-0018A77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a3">
    <w:name w:val="標準(太郎文書スタイル)"/>
    <w:basedOn w:val="a"/>
  </w:style>
  <w:style w:type="paragraph" w:customStyle="1" w:styleId="11">
    <w:name w:val="記1"/>
    <w:basedOn w:val="a"/>
    <w:pPr>
      <w:jc w:val="center"/>
    </w:pPr>
    <w:rPr>
      <w:rFonts w:ascii="Century" w:hAnsi="Century"/>
    </w:rPr>
  </w:style>
  <w:style w:type="character" w:customStyle="1" w:styleId="a4">
    <w:name w:val="記 (文字)"/>
    <w:rPr>
      <w:rFonts w:ascii="Century" w:hAnsi="Century"/>
      <w:color w:val="000000"/>
      <w:sz w:val="21"/>
    </w:rPr>
  </w:style>
  <w:style w:type="paragraph" w:customStyle="1" w:styleId="12">
    <w:name w:val="ヘッダー1"/>
    <w:basedOn w:val="a"/>
    <w:pPr>
      <w:snapToGrid w:val="0"/>
      <w:jc w:val="left"/>
    </w:pPr>
  </w:style>
  <w:style w:type="character" w:customStyle="1" w:styleId="a5">
    <w:name w:val="ヘッダー (文字)"/>
    <w:rPr>
      <w:color w:val="000000"/>
      <w:sz w:val="21"/>
    </w:rPr>
  </w:style>
  <w:style w:type="paragraph" w:customStyle="1" w:styleId="13">
    <w:name w:val="フッター1"/>
    <w:basedOn w:val="a"/>
    <w:pPr>
      <w:snapToGrid w:val="0"/>
      <w:jc w:val="left"/>
    </w:pPr>
  </w:style>
  <w:style w:type="character" w:customStyle="1" w:styleId="a6">
    <w:name w:val="フッター (文字)"/>
    <w:rPr>
      <w:color w:val="000000"/>
      <w:sz w:val="21"/>
    </w:rPr>
  </w:style>
  <w:style w:type="paragraph" w:customStyle="1" w:styleId="14">
    <w:name w:val="吹き出し1"/>
    <w:basedOn w:val="a"/>
    <w:pPr>
      <w:jc w:val="left"/>
    </w:pPr>
    <w:rPr>
      <w:rFonts w:ascii="Arial" w:eastAsia="ＭＳ ゴシック" w:hAnsi="Arial"/>
      <w:sz w:val="18"/>
    </w:rPr>
  </w:style>
  <w:style w:type="character" w:customStyle="1" w:styleId="a7">
    <w:name w:val="吹き出し (文字)"/>
    <w:rPr>
      <w:rFonts w:ascii="Arial" w:eastAsia="ＭＳ ゴシック" w:hAnsi="Arial"/>
      <w:color w:val="000000"/>
      <w:sz w:val="18"/>
    </w:rPr>
  </w:style>
  <w:style w:type="paragraph" w:styleId="a8">
    <w:name w:val="header"/>
    <w:basedOn w:val="a"/>
    <w:link w:val="15"/>
    <w:uiPriority w:val="99"/>
    <w:unhideWhenUsed/>
    <w:rsid w:val="00F5656E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8"/>
    <w:uiPriority w:val="99"/>
    <w:rsid w:val="00F5656E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16"/>
    <w:uiPriority w:val="99"/>
    <w:unhideWhenUsed/>
    <w:rsid w:val="00F5656E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basedOn w:val="a0"/>
    <w:link w:val="a9"/>
    <w:uiPriority w:val="99"/>
    <w:rsid w:val="00F5656E"/>
    <w:rPr>
      <w:rFonts w:ascii="Times New Roman" w:hAnsi="Times New Roman"/>
      <w:color w:val="000000"/>
      <w:sz w:val="21"/>
    </w:rPr>
  </w:style>
  <w:style w:type="paragraph" w:styleId="aa">
    <w:name w:val="Revision"/>
    <w:hidden/>
    <w:uiPriority w:val="99"/>
    <w:semiHidden/>
    <w:rsid w:val="00981318"/>
    <w:rPr>
      <w:rFonts w:ascii="Times New Roman" w:hAnsi="Times New Roman" w:hint="eastAsia"/>
      <w:color w:val="000000"/>
      <w:sz w:val="21"/>
    </w:rPr>
  </w:style>
  <w:style w:type="paragraph" w:styleId="ab">
    <w:name w:val="List Paragraph"/>
    <w:basedOn w:val="a"/>
    <w:uiPriority w:val="34"/>
    <w:qFormat/>
    <w:rsid w:val="000711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琉球大学遺伝子組換え生物等使用安全管理規則</vt:lpstr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琉球大学遺伝子組換え生物等使用安全管理規則</dc:title>
  <dc:subject/>
  <dc:creator>houkibunshocho</dc:creator>
  <cp:keywords/>
  <cp:lastModifiedBy>仲座　由美子(研究推進課)</cp:lastModifiedBy>
  <cp:revision>2</cp:revision>
  <cp:lastPrinted>2021-03-16T10:49:00Z</cp:lastPrinted>
  <dcterms:created xsi:type="dcterms:W3CDTF">2022-04-06T09:25:00Z</dcterms:created>
  <dcterms:modified xsi:type="dcterms:W3CDTF">2022-04-06T09:25:00Z</dcterms:modified>
</cp:coreProperties>
</file>