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A9E55" w14:textId="77777777" w:rsidR="00983B5C" w:rsidRPr="00434A57" w:rsidRDefault="00983B5C" w:rsidP="00983B5C">
      <w:pPr>
        <w:spacing w:line="210" w:lineRule="exact"/>
        <w:rPr>
          <w:szCs w:val="21"/>
        </w:rPr>
      </w:pPr>
    </w:p>
    <w:tbl>
      <w:tblPr>
        <w:tblW w:w="9654" w:type="dxa"/>
        <w:tblInd w:w="84" w:type="dxa"/>
        <w:tblCellMar>
          <w:left w:w="99" w:type="dxa"/>
          <w:right w:w="99" w:type="dxa"/>
        </w:tblCellMar>
        <w:tblLook w:val="0000" w:firstRow="0" w:lastRow="0" w:firstColumn="0" w:lastColumn="0" w:noHBand="0" w:noVBand="0"/>
      </w:tblPr>
      <w:tblGrid>
        <w:gridCol w:w="4693"/>
        <w:gridCol w:w="4961"/>
      </w:tblGrid>
      <w:tr w:rsidR="00983B5C" w:rsidRPr="00434A57" w14:paraId="07E77E6E" w14:textId="77777777" w:rsidTr="00983B5C">
        <w:trPr>
          <w:trHeight w:val="270"/>
        </w:trPr>
        <w:tc>
          <w:tcPr>
            <w:tcW w:w="9654" w:type="dxa"/>
            <w:gridSpan w:val="2"/>
            <w:tcBorders>
              <w:top w:val="nil"/>
              <w:left w:val="nil"/>
              <w:bottom w:val="nil"/>
              <w:right w:val="nil"/>
            </w:tcBorders>
            <w:shd w:val="clear" w:color="auto" w:fill="auto"/>
            <w:noWrap/>
            <w:vAlign w:val="center"/>
          </w:tcPr>
          <w:p w14:paraId="5758E21E"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遺伝子組換え生物等使用実験を行なう実験室の拡散防止措置チェックリスト</w:t>
            </w:r>
          </w:p>
        </w:tc>
      </w:tr>
      <w:tr w:rsidR="00983B5C" w:rsidRPr="00434A57" w14:paraId="3F9E00EC" w14:textId="77777777" w:rsidTr="00983B5C">
        <w:trPr>
          <w:trHeight w:val="270"/>
        </w:trPr>
        <w:tc>
          <w:tcPr>
            <w:tcW w:w="4693" w:type="dxa"/>
            <w:tcBorders>
              <w:top w:val="nil"/>
              <w:left w:val="nil"/>
              <w:bottom w:val="nil"/>
              <w:right w:val="nil"/>
            </w:tcBorders>
            <w:shd w:val="clear" w:color="auto" w:fill="auto"/>
            <w:noWrap/>
            <w:vAlign w:val="center"/>
          </w:tcPr>
          <w:p w14:paraId="56E9FA28"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（P２Pレベル植物等使用実験）</w:t>
            </w:r>
          </w:p>
        </w:tc>
        <w:tc>
          <w:tcPr>
            <w:tcW w:w="4961" w:type="dxa"/>
            <w:tcBorders>
              <w:top w:val="nil"/>
              <w:left w:val="nil"/>
              <w:bottom w:val="nil"/>
              <w:right w:val="nil"/>
            </w:tcBorders>
            <w:shd w:val="clear" w:color="auto" w:fill="auto"/>
            <w:noWrap/>
            <w:vAlign w:val="center"/>
          </w:tcPr>
          <w:p w14:paraId="692EB336"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377CE4CC" w14:textId="77777777" w:rsidTr="00983B5C">
        <w:trPr>
          <w:trHeight w:val="270"/>
        </w:trPr>
        <w:tc>
          <w:tcPr>
            <w:tcW w:w="4693" w:type="dxa"/>
            <w:tcBorders>
              <w:top w:val="nil"/>
              <w:left w:val="nil"/>
              <w:bottom w:val="nil"/>
              <w:right w:val="nil"/>
            </w:tcBorders>
            <w:shd w:val="clear" w:color="auto" w:fill="auto"/>
            <w:noWrap/>
            <w:vAlign w:val="center"/>
          </w:tcPr>
          <w:p w14:paraId="2B964390"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c>
          <w:tcPr>
            <w:tcW w:w="4961" w:type="dxa"/>
            <w:tcBorders>
              <w:top w:val="nil"/>
              <w:left w:val="nil"/>
              <w:bottom w:val="nil"/>
              <w:right w:val="nil"/>
            </w:tcBorders>
            <w:shd w:val="clear" w:color="auto" w:fill="auto"/>
            <w:noWrap/>
            <w:vAlign w:val="center"/>
          </w:tcPr>
          <w:p w14:paraId="3EAABF62"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61112D20" w14:textId="77777777" w:rsidTr="00983B5C">
        <w:trPr>
          <w:trHeight w:val="270"/>
        </w:trPr>
        <w:tc>
          <w:tcPr>
            <w:tcW w:w="4693" w:type="dxa"/>
            <w:tcBorders>
              <w:top w:val="nil"/>
              <w:left w:val="nil"/>
              <w:bottom w:val="nil"/>
              <w:right w:val="nil"/>
            </w:tcBorders>
            <w:shd w:val="clear" w:color="auto" w:fill="auto"/>
            <w:noWrap/>
            <w:vAlign w:val="center"/>
          </w:tcPr>
          <w:p w14:paraId="4D6249E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実験室名：　　　　　　　　　　　　　　　　　　　　　　　　</w:t>
            </w:r>
          </w:p>
        </w:tc>
        <w:tc>
          <w:tcPr>
            <w:tcW w:w="4961" w:type="dxa"/>
            <w:tcBorders>
              <w:top w:val="nil"/>
              <w:left w:val="nil"/>
              <w:bottom w:val="nil"/>
              <w:right w:val="nil"/>
            </w:tcBorders>
            <w:shd w:val="clear" w:color="auto" w:fill="auto"/>
            <w:noWrap/>
            <w:vAlign w:val="center"/>
          </w:tcPr>
          <w:p w14:paraId="4EBA6DC0"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6F925F86" w14:textId="77777777" w:rsidTr="00983B5C">
        <w:trPr>
          <w:trHeight w:val="270"/>
        </w:trPr>
        <w:tc>
          <w:tcPr>
            <w:tcW w:w="4693" w:type="dxa"/>
            <w:tcBorders>
              <w:top w:val="nil"/>
              <w:left w:val="nil"/>
              <w:bottom w:val="nil"/>
              <w:right w:val="nil"/>
            </w:tcBorders>
            <w:shd w:val="clear" w:color="auto" w:fill="auto"/>
            <w:noWrap/>
            <w:vAlign w:val="center"/>
          </w:tcPr>
          <w:p w14:paraId="6AFCFE50"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c>
          <w:tcPr>
            <w:tcW w:w="4961" w:type="dxa"/>
            <w:tcBorders>
              <w:top w:val="nil"/>
              <w:left w:val="nil"/>
              <w:bottom w:val="nil"/>
              <w:right w:val="nil"/>
            </w:tcBorders>
            <w:shd w:val="clear" w:color="auto" w:fill="auto"/>
            <w:noWrap/>
            <w:vAlign w:val="center"/>
          </w:tcPr>
          <w:p w14:paraId="06B52D2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4F8E271A" w14:textId="77777777" w:rsidTr="00983B5C">
        <w:trPr>
          <w:trHeight w:val="270"/>
        </w:trPr>
        <w:tc>
          <w:tcPr>
            <w:tcW w:w="4693" w:type="dxa"/>
            <w:tcBorders>
              <w:top w:val="nil"/>
              <w:left w:val="nil"/>
              <w:bottom w:val="nil"/>
              <w:right w:val="nil"/>
            </w:tcBorders>
            <w:shd w:val="clear" w:color="auto" w:fill="auto"/>
            <w:noWrap/>
            <w:vAlign w:val="center"/>
          </w:tcPr>
          <w:p w14:paraId="5D678B84"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検査項目</w:t>
            </w:r>
          </w:p>
        </w:tc>
        <w:tc>
          <w:tcPr>
            <w:tcW w:w="4961" w:type="dxa"/>
            <w:tcBorders>
              <w:top w:val="nil"/>
              <w:left w:val="nil"/>
              <w:bottom w:val="nil"/>
              <w:right w:val="nil"/>
            </w:tcBorders>
            <w:shd w:val="clear" w:color="auto" w:fill="auto"/>
            <w:noWrap/>
            <w:vAlign w:val="center"/>
          </w:tcPr>
          <w:p w14:paraId="68604043"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検査結果</w:t>
            </w:r>
          </w:p>
        </w:tc>
      </w:tr>
      <w:tr w:rsidR="00983B5C" w:rsidRPr="00434A57" w14:paraId="6AC21867" w14:textId="77777777" w:rsidTr="00983B5C">
        <w:trPr>
          <w:trHeight w:val="270"/>
        </w:trPr>
        <w:tc>
          <w:tcPr>
            <w:tcW w:w="4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EE557"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施設等</w:t>
            </w:r>
          </w:p>
        </w:tc>
        <w:tc>
          <w:tcPr>
            <w:tcW w:w="4961" w:type="dxa"/>
            <w:tcBorders>
              <w:top w:val="single" w:sz="4" w:space="0" w:color="auto"/>
              <w:left w:val="nil"/>
              <w:bottom w:val="single" w:sz="4" w:space="0" w:color="auto"/>
              <w:right w:val="single" w:sz="4" w:space="0" w:color="auto"/>
            </w:tcBorders>
            <w:shd w:val="clear" w:color="auto" w:fill="auto"/>
            <w:noWrap/>
            <w:vAlign w:val="center"/>
          </w:tcPr>
          <w:p w14:paraId="6E310CB9"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106FA0A8"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32F29B8"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通常の植物の栽培室としての構造および施設</w:t>
            </w:r>
          </w:p>
        </w:tc>
        <w:tc>
          <w:tcPr>
            <w:tcW w:w="4961" w:type="dxa"/>
            <w:tcBorders>
              <w:top w:val="nil"/>
              <w:left w:val="nil"/>
              <w:bottom w:val="single" w:sz="4" w:space="0" w:color="auto"/>
              <w:right w:val="single" w:sz="4" w:space="0" w:color="auto"/>
            </w:tcBorders>
            <w:shd w:val="clear" w:color="auto" w:fill="auto"/>
            <w:noWrap/>
            <w:vAlign w:val="center"/>
          </w:tcPr>
          <w:p w14:paraId="33604CD0"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195DB896"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2572FF63"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排気中の花粉等を最小限にとどめる施設</w:t>
            </w:r>
          </w:p>
        </w:tc>
        <w:tc>
          <w:tcPr>
            <w:tcW w:w="4961" w:type="dxa"/>
            <w:tcBorders>
              <w:top w:val="nil"/>
              <w:left w:val="nil"/>
              <w:bottom w:val="single" w:sz="4" w:space="0" w:color="auto"/>
              <w:right w:val="single" w:sz="4" w:space="0" w:color="auto"/>
            </w:tcBorders>
            <w:shd w:val="clear" w:color="auto" w:fill="auto"/>
            <w:noWrap/>
            <w:vAlign w:val="center"/>
          </w:tcPr>
          <w:p w14:paraId="47BC2ED7"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1990F9C3"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B7F1B19"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安全キャビネット</w:t>
            </w:r>
          </w:p>
        </w:tc>
        <w:tc>
          <w:tcPr>
            <w:tcW w:w="4961" w:type="dxa"/>
            <w:tcBorders>
              <w:top w:val="nil"/>
              <w:left w:val="nil"/>
              <w:bottom w:val="single" w:sz="4" w:space="0" w:color="auto"/>
              <w:right w:val="single" w:sz="4" w:space="0" w:color="auto"/>
            </w:tcBorders>
            <w:shd w:val="clear" w:color="auto" w:fill="auto"/>
            <w:noWrap/>
            <w:vAlign w:val="center"/>
          </w:tcPr>
          <w:p w14:paraId="163F684C"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018C4F38"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9CA729F"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建物内に高圧滅菌器</w:t>
            </w:r>
          </w:p>
        </w:tc>
        <w:tc>
          <w:tcPr>
            <w:tcW w:w="4961" w:type="dxa"/>
            <w:tcBorders>
              <w:top w:val="nil"/>
              <w:left w:val="nil"/>
              <w:bottom w:val="single" w:sz="4" w:space="0" w:color="auto"/>
              <w:right w:val="single" w:sz="4" w:space="0" w:color="auto"/>
            </w:tcBorders>
            <w:shd w:val="clear" w:color="auto" w:fill="auto"/>
            <w:noWrap/>
            <w:vAlign w:val="center"/>
          </w:tcPr>
          <w:p w14:paraId="169C343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7783F3EB"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7EC7C905"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4961" w:type="dxa"/>
            <w:tcBorders>
              <w:top w:val="nil"/>
              <w:left w:val="nil"/>
              <w:bottom w:val="single" w:sz="4" w:space="0" w:color="auto"/>
              <w:right w:val="single" w:sz="4" w:space="0" w:color="auto"/>
            </w:tcBorders>
            <w:shd w:val="clear" w:color="auto" w:fill="auto"/>
            <w:noWrap/>
            <w:vAlign w:val="center"/>
          </w:tcPr>
          <w:p w14:paraId="5177AF11"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5458AAA1"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C3168EC"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遺伝子組換え生物等の不活化</w:t>
            </w:r>
          </w:p>
        </w:tc>
        <w:tc>
          <w:tcPr>
            <w:tcW w:w="4961" w:type="dxa"/>
            <w:tcBorders>
              <w:top w:val="nil"/>
              <w:left w:val="nil"/>
              <w:bottom w:val="single" w:sz="4" w:space="0" w:color="auto"/>
              <w:right w:val="single" w:sz="4" w:space="0" w:color="auto"/>
            </w:tcBorders>
            <w:shd w:val="clear" w:color="auto" w:fill="auto"/>
            <w:noWrap/>
            <w:vAlign w:val="center"/>
          </w:tcPr>
          <w:p w14:paraId="2E92E49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7CDC3DDE"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896D5A7"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廃棄物の不活化措置</w:t>
            </w:r>
          </w:p>
        </w:tc>
        <w:tc>
          <w:tcPr>
            <w:tcW w:w="4961" w:type="dxa"/>
            <w:tcBorders>
              <w:top w:val="nil"/>
              <w:left w:val="nil"/>
              <w:bottom w:val="single" w:sz="4" w:space="0" w:color="auto"/>
              <w:right w:val="single" w:sz="4" w:space="0" w:color="auto"/>
            </w:tcBorders>
            <w:shd w:val="clear" w:color="auto" w:fill="auto"/>
            <w:noWrap/>
            <w:vAlign w:val="center"/>
          </w:tcPr>
          <w:p w14:paraId="7D8F4879"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3D9B9EE9"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283E6DD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機械・器具の不活化措置</w:t>
            </w:r>
          </w:p>
        </w:tc>
        <w:tc>
          <w:tcPr>
            <w:tcW w:w="4961" w:type="dxa"/>
            <w:tcBorders>
              <w:top w:val="nil"/>
              <w:left w:val="nil"/>
              <w:bottom w:val="single" w:sz="4" w:space="0" w:color="auto"/>
              <w:right w:val="single" w:sz="4" w:space="0" w:color="auto"/>
            </w:tcBorders>
            <w:shd w:val="clear" w:color="auto" w:fill="auto"/>
            <w:noWrap/>
            <w:vAlign w:val="center"/>
          </w:tcPr>
          <w:p w14:paraId="7E0915F0"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5F2D6AF9"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62C1AE7"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実験台</w:t>
            </w:r>
            <w:r>
              <w:rPr>
                <w:rFonts w:ascii="ＭＳ Ｐゴシック" w:eastAsia="ＭＳ Ｐゴシック" w:hAnsi="ＭＳ Ｐゴシック" w:cs="ＭＳ Ｐゴシック" w:hint="eastAsia"/>
                <w:kern w:val="0"/>
                <w:szCs w:val="21"/>
              </w:rPr>
              <w:t>・安全キャビネット</w:t>
            </w:r>
            <w:r w:rsidRPr="00434A57">
              <w:rPr>
                <w:rFonts w:ascii="ＭＳ Ｐゴシック" w:eastAsia="ＭＳ Ｐゴシック" w:hAnsi="ＭＳ Ｐゴシック" w:cs="ＭＳ Ｐゴシック" w:hint="eastAsia"/>
                <w:kern w:val="0"/>
                <w:szCs w:val="21"/>
              </w:rPr>
              <w:t>の不活化措置</w:t>
            </w:r>
          </w:p>
        </w:tc>
        <w:tc>
          <w:tcPr>
            <w:tcW w:w="4961" w:type="dxa"/>
            <w:tcBorders>
              <w:top w:val="nil"/>
              <w:left w:val="nil"/>
              <w:bottom w:val="single" w:sz="4" w:space="0" w:color="auto"/>
              <w:right w:val="single" w:sz="4" w:space="0" w:color="auto"/>
            </w:tcBorders>
            <w:shd w:val="clear" w:color="auto" w:fill="auto"/>
            <w:noWrap/>
            <w:vAlign w:val="center"/>
          </w:tcPr>
          <w:p w14:paraId="3510C39F"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5CA3FD56"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C6DC5D8"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c>
          <w:tcPr>
            <w:tcW w:w="4961" w:type="dxa"/>
            <w:tcBorders>
              <w:top w:val="nil"/>
              <w:left w:val="nil"/>
              <w:bottom w:val="single" w:sz="4" w:space="0" w:color="auto"/>
              <w:right w:val="single" w:sz="4" w:space="0" w:color="auto"/>
            </w:tcBorders>
            <w:shd w:val="clear" w:color="auto" w:fill="auto"/>
            <w:noWrap/>
            <w:vAlign w:val="center"/>
          </w:tcPr>
          <w:p w14:paraId="4A4BE52E"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2497B6AA"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A3AAE1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実験室使用</w:t>
            </w:r>
          </w:p>
        </w:tc>
        <w:tc>
          <w:tcPr>
            <w:tcW w:w="4961" w:type="dxa"/>
            <w:tcBorders>
              <w:top w:val="nil"/>
              <w:left w:val="nil"/>
              <w:bottom w:val="single" w:sz="4" w:space="0" w:color="auto"/>
              <w:right w:val="single" w:sz="4" w:space="0" w:color="auto"/>
            </w:tcBorders>
            <w:shd w:val="clear" w:color="auto" w:fill="auto"/>
            <w:noWrap/>
            <w:vAlign w:val="center"/>
          </w:tcPr>
          <w:p w14:paraId="5835D776"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31A31996"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6B4767B4"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実験室の扉の閉鎖（出入り時以外）</w:t>
            </w:r>
          </w:p>
        </w:tc>
        <w:tc>
          <w:tcPr>
            <w:tcW w:w="4961" w:type="dxa"/>
            <w:tcBorders>
              <w:top w:val="nil"/>
              <w:left w:val="nil"/>
              <w:bottom w:val="single" w:sz="4" w:space="0" w:color="auto"/>
              <w:right w:val="single" w:sz="4" w:space="0" w:color="auto"/>
            </w:tcBorders>
            <w:shd w:val="clear" w:color="auto" w:fill="auto"/>
            <w:noWrap/>
            <w:vAlign w:val="center"/>
          </w:tcPr>
          <w:p w14:paraId="2D625D54"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66C89C67" w14:textId="77777777" w:rsidTr="00983B5C">
        <w:trPr>
          <w:trHeight w:val="14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9196090"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実験室の窓等の閉鎖</w:t>
            </w:r>
          </w:p>
        </w:tc>
        <w:tc>
          <w:tcPr>
            <w:tcW w:w="4961" w:type="dxa"/>
            <w:tcBorders>
              <w:top w:val="nil"/>
              <w:left w:val="single" w:sz="4" w:space="0" w:color="auto"/>
              <w:bottom w:val="single" w:sz="4" w:space="0" w:color="auto"/>
              <w:right w:val="single" w:sz="4" w:space="0" w:color="auto"/>
            </w:tcBorders>
            <w:shd w:val="clear" w:color="auto" w:fill="auto"/>
            <w:vAlign w:val="center"/>
          </w:tcPr>
          <w:p w14:paraId="3D9A62AF"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194650A5" w14:textId="77777777" w:rsidTr="00983B5C">
        <w:trPr>
          <w:trHeight w:val="11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9250A8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エアロゾルの発生を最小限にする</w:t>
            </w:r>
          </w:p>
        </w:tc>
        <w:tc>
          <w:tcPr>
            <w:tcW w:w="4961" w:type="dxa"/>
            <w:tcBorders>
              <w:top w:val="nil"/>
              <w:left w:val="single" w:sz="4" w:space="0" w:color="auto"/>
              <w:bottom w:val="single" w:sz="4" w:space="0" w:color="auto"/>
              <w:right w:val="single" w:sz="4" w:space="0" w:color="auto"/>
            </w:tcBorders>
            <w:shd w:val="clear" w:color="auto" w:fill="auto"/>
            <w:vAlign w:val="center"/>
          </w:tcPr>
          <w:p w14:paraId="5D1211EB"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2EFDB489" w14:textId="77777777" w:rsidTr="00983B5C">
        <w:trPr>
          <w:trHeight w:val="11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9908F7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ｴﾛｿﾞﾙを生じやすい操作を安全ｷｬﾋﾞﾈﾄで行なう</w:t>
            </w:r>
          </w:p>
        </w:tc>
        <w:tc>
          <w:tcPr>
            <w:tcW w:w="4961" w:type="dxa"/>
            <w:tcBorders>
              <w:top w:val="nil"/>
              <w:left w:val="single" w:sz="4" w:space="0" w:color="auto"/>
              <w:bottom w:val="single" w:sz="4" w:space="0" w:color="auto"/>
              <w:right w:val="single" w:sz="4" w:space="0" w:color="auto"/>
            </w:tcBorders>
            <w:shd w:val="clear" w:color="auto" w:fill="auto"/>
            <w:vAlign w:val="center"/>
          </w:tcPr>
          <w:p w14:paraId="79DD045F"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32C6754C" w14:textId="77777777" w:rsidTr="00983B5C">
        <w:trPr>
          <w:trHeight w:val="14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5603C7B5"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持ち出すときは漏出しない容器に入れる</w:t>
            </w:r>
          </w:p>
        </w:tc>
        <w:tc>
          <w:tcPr>
            <w:tcW w:w="4961" w:type="dxa"/>
            <w:tcBorders>
              <w:top w:val="nil"/>
              <w:left w:val="single" w:sz="4" w:space="0" w:color="auto"/>
              <w:bottom w:val="single" w:sz="4" w:space="0" w:color="auto"/>
              <w:right w:val="single" w:sz="4" w:space="0" w:color="auto"/>
            </w:tcBorders>
            <w:shd w:val="clear" w:color="auto" w:fill="auto"/>
            <w:vAlign w:val="center"/>
          </w:tcPr>
          <w:p w14:paraId="6A113FB8"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1B2FC7D0"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028EBD54"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手洗等の措置を行なう設備</w:t>
            </w:r>
          </w:p>
        </w:tc>
        <w:tc>
          <w:tcPr>
            <w:tcW w:w="4961" w:type="dxa"/>
            <w:tcBorders>
              <w:top w:val="nil"/>
              <w:left w:val="nil"/>
              <w:bottom w:val="single" w:sz="4" w:space="0" w:color="auto"/>
              <w:right w:val="single" w:sz="4" w:space="0" w:color="auto"/>
            </w:tcBorders>
            <w:shd w:val="clear" w:color="auto" w:fill="auto"/>
            <w:noWrap/>
            <w:vAlign w:val="center"/>
          </w:tcPr>
          <w:p w14:paraId="3901F564"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34FBCA4F"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13112FD0"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関係者以外の入室制限</w:t>
            </w:r>
          </w:p>
        </w:tc>
        <w:tc>
          <w:tcPr>
            <w:tcW w:w="4961" w:type="dxa"/>
            <w:tcBorders>
              <w:top w:val="nil"/>
              <w:left w:val="nil"/>
              <w:bottom w:val="single" w:sz="4" w:space="0" w:color="auto"/>
              <w:right w:val="single" w:sz="4" w:space="0" w:color="auto"/>
            </w:tcBorders>
            <w:shd w:val="clear" w:color="auto" w:fill="auto"/>
            <w:noWrap/>
            <w:vAlign w:val="center"/>
          </w:tcPr>
          <w:p w14:paraId="1563E959"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02AD5810" w14:textId="77777777" w:rsidTr="00983B5C">
        <w:trPr>
          <w:trHeight w:val="270"/>
        </w:trPr>
        <w:tc>
          <w:tcPr>
            <w:tcW w:w="4693" w:type="dxa"/>
            <w:tcBorders>
              <w:top w:val="nil"/>
              <w:left w:val="single" w:sz="4" w:space="0" w:color="auto"/>
              <w:bottom w:val="single" w:sz="4" w:space="0" w:color="auto"/>
              <w:right w:val="single" w:sz="4" w:space="0" w:color="auto"/>
            </w:tcBorders>
            <w:shd w:val="clear" w:color="auto" w:fill="auto"/>
            <w:noWrap/>
            <w:vAlign w:val="center"/>
          </w:tcPr>
          <w:p w14:paraId="3A8CFD69"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「組換え植物</w:t>
            </w:r>
            <w:r>
              <w:rPr>
                <w:rFonts w:ascii="ＭＳ Ｐゴシック" w:eastAsia="ＭＳ Ｐゴシック" w:hAnsi="ＭＳ Ｐゴシック" w:cs="ＭＳ Ｐゴシック" w:hint="eastAsia"/>
                <w:kern w:val="0"/>
                <w:szCs w:val="21"/>
              </w:rPr>
              <w:t>等</w:t>
            </w:r>
            <w:r w:rsidRPr="00434A57">
              <w:rPr>
                <w:rFonts w:ascii="ＭＳ Ｐゴシック" w:eastAsia="ＭＳ Ｐゴシック" w:hAnsi="ＭＳ Ｐゴシック" w:cs="ＭＳ Ｐゴシック" w:hint="eastAsia"/>
                <w:kern w:val="0"/>
                <w:szCs w:val="21"/>
              </w:rPr>
              <w:t>栽培中（P２）」の表示</w:t>
            </w:r>
          </w:p>
        </w:tc>
        <w:tc>
          <w:tcPr>
            <w:tcW w:w="4961" w:type="dxa"/>
            <w:tcBorders>
              <w:top w:val="nil"/>
              <w:left w:val="nil"/>
              <w:bottom w:val="single" w:sz="4" w:space="0" w:color="auto"/>
              <w:right w:val="single" w:sz="4" w:space="0" w:color="auto"/>
            </w:tcBorders>
            <w:shd w:val="clear" w:color="auto" w:fill="auto"/>
            <w:noWrap/>
            <w:vAlign w:val="center"/>
          </w:tcPr>
          <w:p w14:paraId="4DE26E46"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p>
        </w:tc>
      </w:tr>
      <w:tr w:rsidR="00983B5C" w:rsidRPr="00434A57" w14:paraId="0EB9DA27" w14:textId="77777777" w:rsidTr="00983B5C">
        <w:trPr>
          <w:trHeight w:val="270"/>
        </w:trPr>
        <w:tc>
          <w:tcPr>
            <w:tcW w:w="4693" w:type="dxa"/>
            <w:tcBorders>
              <w:top w:val="nil"/>
              <w:left w:val="nil"/>
              <w:bottom w:val="nil"/>
              <w:right w:val="nil"/>
            </w:tcBorders>
            <w:shd w:val="clear" w:color="auto" w:fill="auto"/>
            <w:noWrap/>
            <w:vAlign w:val="center"/>
          </w:tcPr>
          <w:p w14:paraId="4F180F1D"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c>
          <w:tcPr>
            <w:tcW w:w="4961" w:type="dxa"/>
            <w:tcBorders>
              <w:top w:val="nil"/>
              <w:left w:val="nil"/>
              <w:bottom w:val="nil"/>
              <w:right w:val="nil"/>
            </w:tcBorders>
            <w:shd w:val="clear" w:color="auto" w:fill="auto"/>
            <w:noWrap/>
            <w:vAlign w:val="center"/>
          </w:tcPr>
          <w:p w14:paraId="6908B94E"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0E90E87A" w14:textId="77777777" w:rsidTr="00983B5C">
        <w:trPr>
          <w:trHeight w:val="270"/>
        </w:trPr>
        <w:tc>
          <w:tcPr>
            <w:tcW w:w="4693" w:type="dxa"/>
            <w:tcBorders>
              <w:top w:val="nil"/>
              <w:left w:val="nil"/>
              <w:bottom w:val="nil"/>
              <w:right w:val="nil"/>
            </w:tcBorders>
            <w:shd w:val="clear" w:color="auto" w:fill="auto"/>
            <w:noWrap/>
            <w:vAlign w:val="center"/>
          </w:tcPr>
          <w:p w14:paraId="0AF2C477" w14:textId="77777777" w:rsidR="00983B5C" w:rsidRPr="00434A57" w:rsidRDefault="00983B5C" w:rsidP="00ED1E5F">
            <w:pPr>
              <w:widowControl/>
              <w:spacing w:line="210" w:lineRule="exact"/>
              <w:ind w:firstLineChars="200" w:firstLine="401"/>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年　　月　　日</w:t>
            </w:r>
          </w:p>
        </w:tc>
        <w:tc>
          <w:tcPr>
            <w:tcW w:w="4961" w:type="dxa"/>
            <w:tcBorders>
              <w:top w:val="nil"/>
              <w:left w:val="nil"/>
              <w:bottom w:val="nil"/>
              <w:right w:val="nil"/>
            </w:tcBorders>
            <w:shd w:val="clear" w:color="auto" w:fill="auto"/>
            <w:noWrap/>
            <w:vAlign w:val="center"/>
          </w:tcPr>
          <w:p w14:paraId="1E67C8D9" w14:textId="0D512612" w:rsidR="00983B5C" w:rsidRPr="00434A57" w:rsidRDefault="006A0A82"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 xml:space="preserve">　　　　</w:t>
            </w:r>
            <w:r w:rsidRPr="00434A57">
              <w:rPr>
                <w:rFonts w:ascii="ＭＳ Ｐゴシック" w:eastAsia="ＭＳ Ｐゴシック" w:hAnsi="ＭＳ Ｐゴシック" w:cs="ＭＳ Ｐゴシック" w:hint="eastAsia"/>
                <w:kern w:val="0"/>
                <w:szCs w:val="21"/>
              </w:rPr>
              <w:t>年　　月　　日</w:t>
            </w:r>
          </w:p>
        </w:tc>
      </w:tr>
      <w:tr w:rsidR="00983B5C" w:rsidRPr="00434A57" w14:paraId="4ADA7B3F" w14:textId="77777777" w:rsidTr="00983B5C">
        <w:trPr>
          <w:trHeight w:val="270"/>
        </w:trPr>
        <w:tc>
          <w:tcPr>
            <w:tcW w:w="4693" w:type="dxa"/>
            <w:tcBorders>
              <w:top w:val="nil"/>
              <w:left w:val="nil"/>
              <w:bottom w:val="nil"/>
              <w:right w:val="nil"/>
            </w:tcBorders>
            <w:shd w:val="clear" w:color="auto" w:fill="auto"/>
            <w:noWrap/>
            <w:vAlign w:val="center"/>
          </w:tcPr>
          <w:p w14:paraId="68335A46" w14:textId="269E128F" w:rsidR="00983B5C" w:rsidRPr="00434A57" w:rsidRDefault="00342CB7" w:rsidP="00983B5C">
            <w:pPr>
              <w:widowControl/>
              <w:spacing w:line="21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実験室管理責任者</w:t>
            </w:r>
          </w:p>
        </w:tc>
        <w:tc>
          <w:tcPr>
            <w:tcW w:w="4961" w:type="dxa"/>
            <w:tcBorders>
              <w:top w:val="nil"/>
              <w:left w:val="nil"/>
              <w:bottom w:val="nil"/>
              <w:right w:val="nil"/>
            </w:tcBorders>
            <w:shd w:val="clear" w:color="auto" w:fill="auto"/>
            <w:noWrap/>
            <w:vAlign w:val="center"/>
          </w:tcPr>
          <w:p w14:paraId="151B13FD" w14:textId="7D2E2CBE" w:rsidR="00983B5C" w:rsidRPr="00434A57" w:rsidRDefault="006A0A82" w:rsidP="006A0A82">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安全主任者による確認</w:t>
            </w:r>
            <w:r w:rsidR="00983B5C" w:rsidRPr="00434A57">
              <w:rPr>
                <w:rFonts w:ascii="ＭＳ Ｐゴシック" w:eastAsia="ＭＳ Ｐゴシック" w:hAnsi="ＭＳ Ｐゴシック" w:cs="ＭＳ Ｐゴシック" w:hint="eastAsia"/>
                <w:kern w:val="0"/>
                <w:szCs w:val="21"/>
              </w:rPr>
              <w:t xml:space="preserve">　</w:t>
            </w:r>
          </w:p>
        </w:tc>
      </w:tr>
      <w:tr w:rsidR="00983B5C" w:rsidRPr="00434A57" w14:paraId="3319F0CC" w14:textId="77777777" w:rsidTr="00983B5C">
        <w:trPr>
          <w:trHeight w:val="270"/>
        </w:trPr>
        <w:tc>
          <w:tcPr>
            <w:tcW w:w="4693" w:type="dxa"/>
            <w:tcBorders>
              <w:top w:val="nil"/>
              <w:left w:val="nil"/>
              <w:bottom w:val="nil"/>
              <w:right w:val="nil"/>
            </w:tcBorders>
            <w:shd w:val="clear" w:color="auto" w:fill="auto"/>
            <w:noWrap/>
            <w:vAlign w:val="center"/>
          </w:tcPr>
          <w:p w14:paraId="3AB6EB6A"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r w:rsidRPr="00434A57">
              <w:rPr>
                <w:rFonts w:ascii="ＭＳ Ｐゴシック" w:eastAsia="ＭＳ Ｐゴシック" w:hAnsi="ＭＳ Ｐゴシック" w:cs="ＭＳ Ｐゴシック" w:hint="eastAsia"/>
                <w:kern w:val="0"/>
                <w:szCs w:val="21"/>
              </w:rPr>
              <w:t>所属</w:t>
            </w:r>
          </w:p>
        </w:tc>
        <w:tc>
          <w:tcPr>
            <w:tcW w:w="4961" w:type="dxa"/>
            <w:tcBorders>
              <w:top w:val="nil"/>
              <w:left w:val="nil"/>
              <w:bottom w:val="nil"/>
              <w:right w:val="nil"/>
            </w:tcBorders>
            <w:shd w:val="clear" w:color="auto" w:fill="auto"/>
            <w:noWrap/>
            <w:vAlign w:val="center"/>
          </w:tcPr>
          <w:p w14:paraId="16721EF2" w14:textId="7777777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rPr>
            </w:pPr>
          </w:p>
        </w:tc>
      </w:tr>
      <w:tr w:rsidR="00983B5C" w:rsidRPr="00434A57" w14:paraId="0A45D313" w14:textId="77777777" w:rsidTr="00983B5C">
        <w:trPr>
          <w:trHeight w:val="270"/>
        </w:trPr>
        <w:tc>
          <w:tcPr>
            <w:tcW w:w="4693" w:type="dxa"/>
            <w:tcBorders>
              <w:top w:val="nil"/>
              <w:left w:val="nil"/>
              <w:bottom w:val="nil"/>
              <w:right w:val="nil"/>
            </w:tcBorders>
            <w:shd w:val="clear" w:color="auto" w:fill="auto"/>
            <w:noWrap/>
            <w:vAlign w:val="center"/>
          </w:tcPr>
          <w:p w14:paraId="05379582" w14:textId="193AC787"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名前　　　　　　　　　　　　　　　　　</w:t>
            </w:r>
          </w:p>
        </w:tc>
        <w:tc>
          <w:tcPr>
            <w:tcW w:w="4961" w:type="dxa"/>
            <w:tcBorders>
              <w:top w:val="nil"/>
              <w:left w:val="nil"/>
              <w:bottom w:val="nil"/>
              <w:right w:val="nil"/>
            </w:tcBorders>
            <w:shd w:val="clear" w:color="auto" w:fill="auto"/>
            <w:noWrap/>
            <w:vAlign w:val="center"/>
          </w:tcPr>
          <w:p w14:paraId="406F5612" w14:textId="7F0535C5" w:rsidR="00983B5C" w:rsidRPr="00434A57" w:rsidRDefault="00983B5C" w:rsidP="00983B5C">
            <w:pPr>
              <w:widowControl/>
              <w:spacing w:line="210" w:lineRule="exact"/>
              <w:jc w:val="left"/>
              <w:rPr>
                <w:rFonts w:ascii="ＭＳ Ｐゴシック" w:eastAsia="ＭＳ Ｐゴシック" w:hAnsi="ＭＳ Ｐゴシック" w:cs="ＭＳ Ｐゴシック"/>
                <w:kern w:val="0"/>
                <w:szCs w:val="21"/>
                <w:u w:val="single"/>
              </w:rPr>
            </w:pPr>
            <w:r w:rsidRPr="00434A57">
              <w:rPr>
                <w:rFonts w:ascii="ＭＳ Ｐゴシック" w:eastAsia="ＭＳ Ｐゴシック" w:hAnsi="ＭＳ Ｐゴシック" w:cs="ＭＳ Ｐゴシック" w:hint="eastAsia"/>
                <w:kern w:val="0"/>
                <w:szCs w:val="21"/>
                <w:u w:val="single"/>
              </w:rPr>
              <w:t xml:space="preserve">名前　　　　　　　　　　　　</w:t>
            </w:r>
          </w:p>
        </w:tc>
      </w:tr>
    </w:tbl>
    <w:p w14:paraId="33BF2DE9" w14:textId="77777777" w:rsidR="00983B5C" w:rsidRPr="00434A57" w:rsidRDefault="00983B5C" w:rsidP="00983B5C">
      <w:pPr>
        <w:spacing w:line="210" w:lineRule="exact"/>
        <w:rPr>
          <w:szCs w:val="21"/>
        </w:rPr>
      </w:pPr>
    </w:p>
    <w:p w14:paraId="48510B5A" w14:textId="77777777" w:rsidR="00AA07AA" w:rsidRDefault="00AA07AA" w:rsidP="00983B5C"/>
    <w:sectPr w:rsidR="00AA07AA" w:rsidSect="007B24EC">
      <w:type w:val="continuous"/>
      <w:pgSz w:w="11906" w:h="16838" w:code="9"/>
      <w:pgMar w:top="1191" w:right="1004" w:bottom="1021" w:left="1004" w:header="720" w:footer="720" w:gutter="0"/>
      <w:cols w:space="425"/>
      <w:noEndnote/>
      <w:docGrid w:type="linesAndChars" w:linePitch="304" w:charSpace="-1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B5C"/>
    <w:rsid w:val="000115E5"/>
    <w:rsid w:val="00070595"/>
    <w:rsid w:val="0010299A"/>
    <w:rsid w:val="00342CB7"/>
    <w:rsid w:val="006A0A82"/>
    <w:rsid w:val="00786943"/>
    <w:rsid w:val="007B24EC"/>
    <w:rsid w:val="00983B5C"/>
    <w:rsid w:val="00AA07AA"/>
    <w:rsid w:val="00BB078B"/>
    <w:rsid w:val="00D71D87"/>
    <w:rsid w:val="00ED1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CFCC3A"/>
  <w15:chartTrackingRefBased/>
  <w15:docId w15:val="{A80B96CC-B730-4249-A705-E493768B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B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342C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遺伝子組換え生物等使用実験を行なう実験室の拡散防止措置チェックリスト</vt:lpstr>
      <vt:lpstr>遺伝子組換え生物等使用実験を行なう実験室の拡散防止措置チェックリスト</vt:lpstr>
    </vt:vector>
  </TitlesOfParts>
  <Company>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遺伝子組換え生物等使用実験を行なう実験室の拡散防止措置チェックリスト</dc:title>
  <dc:subject/>
  <dc:creator>URA02</dc:creator>
  <cp:keywords/>
  <dc:description/>
  <cp:lastModifiedBy>　</cp:lastModifiedBy>
  <cp:revision>3</cp:revision>
  <dcterms:created xsi:type="dcterms:W3CDTF">2024-07-11T09:50:00Z</dcterms:created>
  <dcterms:modified xsi:type="dcterms:W3CDTF">2024-09-26T06:50:00Z</dcterms:modified>
</cp:coreProperties>
</file>