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7DA7C" w14:textId="77777777" w:rsidR="00F61C09" w:rsidRPr="00434A57" w:rsidRDefault="00F61C09" w:rsidP="00F61C09">
      <w:pPr>
        <w:spacing w:line="210" w:lineRule="exact"/>
        <w:rPr>
          <w:szCs w:val="21"/>
        </w:rPr>
      </w:pPr>
    </w:p>
    <w:tbl>
      <w:tblPr>
        <w:tblW w:w="9654" w:type="dxa"/>
        <w:tblInd w:w="84" w:type="dxa"/>
        <w:tblCellMar>
          <w:left w:w="99" w:type="dxa"/>
          <w:right w:w="99" w:type="dxa"/>
        </w:tblCellMar>
        <w:tblLook w:val="0000" w:firstRow="0" w:lastRow="0" w:firstColumn="0" w:lastColumn="0" w:noHBand="0" w:noVBand="0"/>
      </w:tblPr>
      <w:tblGrid>
        <w:gridCol w:w="5118"/>
        <w:gridCol w:w="4536"/>
      </w:tblGrid>
      <w:tr w:rsidR="00F61C09" w:rsidRPr="00434A57" w14:paraId="53C77370" w14:textId="77777777" w:rsidTr="00F61C09">
        <w:trPr>
          <w:trHeight w:val="270"/>
        </w:trPr>
        <w:tc>
          <w:tcPr>
            <w:tcW w:w="9654" w:type="dxa"/>
            <w:gridSpan w:val="2"/>
            <w:tcBorders>
              <w:top w:val="nil"/>
              <w:left w:val="nil"/>
              <w:bottom w:val="nil"/>
              <w:right w:val="nil"/>
            </w:tcBorders>
            <w:shd w:val="clear" w:color="auto" w:fill="auto"/>
            <w:noWrap/>
            <w:vAlign w:val="center"/>
          </w:tcPr>
          <w:p w14:paraId="5CA57D5E"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遺伝子組換え生物等使用実験を行なう実験室の拡散防止措置チェックリスト</w:t>
            </w:r>
          </w:p>
        </w:tc>
      </w:tr>
      <w:tr w:rsidR="00F61C09" w:rsidRPr="00434A57" w14:paraId="5F6E8163" w14:textId="77777777" w:rsidTr="00F61C09">
        <w:trPr>
          <w:trHeight w:val="270"/>
        </w:trPr>
        <w:tc>
          <w:tcPr>
            <w:tcW w:w="5118" w:type="dxa"/>
            <w:tcBorders>
              <w:top w:val="nil"/>
              <w:left w:val="nil"/>
              <w:bottom w:val="nil"/>
              <w:right w:val="nil"/>
            </w:tcBorders>
            <w:shd w:val="clear" w:color="auto" w:fill="auto"/>
            <w:noWrap/>
            <w:vAlign w:val="center"/>
          </w:tcPr>
          <w:p w14:paraId="25A47165"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（P３レベル微生物使用実験）</w:t>
            </w:r>
          </w:p>
        </w:tc>
        <w:tc>
          <w:tcPr>
            <w:tcW w:w="4536" w:type="dxa"/>
            <w:tcBorders>
              <w:top w:val="nil"/>
              <w:left w:val="nil"/>
              <w:bottom w:val="nil"/>
              <w:right w:val="nil"/>
            </w:tcBorders>
            <w:shd w:val="clear" w:color="auto" w:fill="auto"/>
            <w:noWrap/>
            <w:vAlign w:val="center"/>
          </w:tcPr>
          <w:p w14:paraId="309F0423"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p>
        </w:tc>
      </w:tr>
      <w:tr w:rsidR="00F61C09" w:rsidRPr="00434A57" w14:paraId="26C43C2A" w14:textId="77777777" w:rsidTr="00F61C09">
        <w:trPr>
          <w:trHeight w:val="270"/>
        </w:trPr>
        <w:tc>
          <w:tcPr>
            <w:tcW w:w="5118" w:type="dxa"/>
            <w:tcBorders>
              <w:top w:val="nil"/>
              <w:left w:val="nil"/>
              <w:bottom w:val="nil"/>
              <w:right w:val="nil"/>
            </w:tcBorders>
            <w:shd w:val="clear" w:color="auto" w:fill="auto"/>
            <w:noWrap/>
            <w:vAlign w:val="center"/>
          </w:tcPr>
          <w:p w14:paraId="2D66A887"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p>
        </w:tc>
        <w:tc>
          <w:tcPr>
            <w:tcW w:w="4536" w:type="dxa"/>
            <w:tcBorders>
              <w:top w:val="nil"/>
              <w:left w:val="nil"/>
              <w:bottom w:val="nil"/>
              <w:right w:val="nil"/>
            </w:tcBorders>
            <w:shd w:val="clear" w:color="auto" w:fill="auto"/>
            <w:noWrap/>
            <w:vAlign w:val="center"/>
          </w:tcPr>
          <w:p w14:paraId="565C1CA8"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p>
        </w:tc>
      </w:tr>
      <w:tr w:rsidR="00F61C09" w:rsidRPr="00434A57" w14:paraId="5A844B19" w14:textId="77777777" w:rsidTr="00F61C09">
        <w:trPr>
          <w:trHeight w:val="270"/>
        </w:trPr>
        <w:tc>
          <w:tcPr>
            <w:tcW w:w="5118" w:type="dxa"/>
            <w:tcBorders>
              <w:top w:val="nil"/>
              <w:left w:val="nil"/>
              <w:bottom w:val="nil"/>
              <w:right w:val="nil"/>
            </w:tcBorders>
            <w:shd w:val="clear" w:color="auto" w:fill="auto"/>
            <w:noWrap/>
            <w:vAlign w:val="center"/>
          </w:tcPr>
          <w:p w14:paraId="5144D6A5"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u w:val="single"/>
              </w:rPr>
            </w:pPr>
            <w:r w:rsidRPr="00434A57">
              <w:rPr>
                <w:rFonts w:ascii="ＭＳ Ｐゴシック" w:eastAsia="ＭＳ Ｐゴシック" w:hAnsi="ＭＳ Ｐゴシック" w:cs="ＭＳ Ｐゴシック" w:hint="eastAsia"/>
                <w:kern w:val="0"/>
                <w:szCs w:val="21"/>
                <w:u w:val="single"/>
              </w:rPr>
              <w:t xml:space="preserve">実験室名：　　　　　　　　　　　　　　　　　　　　　　　</w:t>
            </w:r>
          </w:p>
        </w:tc>
        <w:tc>
          <w:tcPr>
            <w:tcW w:w="4536" w:type="dxa"/>
            <w:tcBorders>
              <w:top w:val="nil"/>
              <w:left w:val="nil"/>
              <w:bottom w:val="nil"/>
              <w:right w:val="nil"/>
            </w:tcBorders>
            <w:shd w:val="clear" w:color="auto" w:fill="auto"/>
            <w:noWrap/>
            <w:vAlign w:val="center"/>
          </w:tcPr>
          <w:p w14:paraId="58EB6B68"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p>
        </w:tc>
      </w:tr>
      <w:tr w:rsidR="00F61C09" w:rsidRPr="00434A57" w14:paraId="1E39432E" w14:textId="77777777" w:rsidTr="00F61C09">
        <w:trPr>
          <w:trHeight w:val="270"/>
        </w:trPr>
        <w:tc>
          <w:tcPr>
            <w:tcW w:w="5118" w:type="dxa"/>
            <w:tcBorders>
              <w:top w:val="nil"/>
              <w:left w:val="nil"/>
              <w:bottom w:val="nil"/>
              <w:right w:val="nil"/>
            </w:tcBorders>
            <w:shd w:val="clear" w:color="auto" w:fill="auto"/>
            <w:noWrap/>
            <w:vAlign w:val="center"/>
          </w:tcPr>
          <w:p w14:paraId="2041E184"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p>
        </w:tc>
        <w:tc>
          <w:tcPr>
            <w:tcW w:w="4536" w:type="dxa"/>
            <w:tcBorders>
              <w:top w:val="nil"/>
              <w:left w:val="nil"/>
              <w:bottom w:val="nil"/>
              <w:right w:val="nil"/>
            </w:tcBorders>
            <w:shd w:val="clear" w:color="auto" w:fill="auto"/>
            <w:noWrap/>
            <w:vAlign w:val="center"/>
          </w:tcPr>
          <w:p w14:paraId="1A7539DB"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p>
        </w:tc>
      </w:tr>
      <w:tr w:rsidR="00F61C09" w:rsidRPr="00434A57" w14:paraId="766B9E83" w14:textId="77777777" w:rsidTr="00F61C09">
        <w:trPr>
          <w:trHeight w:val="270"/>
        </w:trPr>
        <w:tc>
          <w:tcPr>
            <w:tcW w:w="5118" w:type="dxa"/>
            <w:tcBorders>
              <w:top w:val="nil"/>
              <w:left w:val="nil"/>
              <w:bottom w:val="nil"/>
              <w:right w:val="nil"/>
            </w:tcBorders>
            <w:shd w:val="clear" w:color="auto" w:fill="auto"/>
            <w:noWrap/>
            <w:vAlign w:val="center"/>
          </w:tcPr>
          <w:p w14:paraId="15D2ED2B"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検査項目</w:t>
            </w:r>
          </w:p>
        </w:tc>
        <w:tc>
          <w:tcPr>
            <w:tcW w:w="4536" w:type="dxa"/>
            <w:tcBorders>
              <w:top w:val="nil"/>
              <w:left w:val="nil"/>
              <w:bottom w:val="nil"/>
              <w:right w:val="nil"/>
            </w:tcBorders>
            <w:shd w:val="clear" w:color="auto" w:fill="auto"/>
            <w:noWrap/>
            <w:vAlign w:val="center"/>
          </w:tcPr>
          <w:p w14:paraId="57E1399A"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検査結果</w:t>
            </w:r>
          </w:p>
        </w:tc>
      </w:tr>
      <w:tr w:rsidR="00F61C09" w:rsidRPr="00434A57" w14:paraId="192475D7" w14:textId="77777777" w:rsidTr="00F61C09">
        <w:trPr>
          <w:trHeight w:val="270"/>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CF211"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施設等</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ACF2E00"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0E084C71" w14:textId="77777777" w:rsidTr="00F61C09">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26C989A8"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通常の生物の実験室としての構造および施設</w:t>
            </w:r>
          </w:p>
        </w:tc>
        <w:tc>
          <w:tcPr>
            <w:tcW w:w="4536" w:type="dxa"/>
            <w:tcBorders>
              <w:top w:val="nil"/>
              <w:left w:val="nil"/>
              <w:bottom w:val="single" w:sz="4" w:space="0" w:color="auto"/>
              <w:right w:val="single" w:sz="4" w:space="0" w:color="auto"/>
            </w:tcBorders>
            <w:shd w:val="clear" w:color="auto" w:fill="auto"/>
            <w:noWrap/>
            <w:vAlign w:val="center"/>
          </w:tcPr>
          <w:p w14:paraId="1CB2AFA0"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0ED64EB9" w14:textId="77777777" w:rsidTr="00F61C09">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6F69512E"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前後の扉が同時に開かない前室の設置</w:t>
            </w:r>
          </w:p>
        </w:tc>
        <w:tc>
          <w:tcPr>
            <w:tcW w:w="4536" w:type="dxa"/>
            <w:tcBorders>
              <w:top w:val="nil"/>
              <w:left w:val="nil"/>
              <w:bottom w:val="single" w:sz="4" w:space="0" w:color="auto"/>
              <w:right w:val="single" w:sz="4" w:space="0" w:color="auto"/>
            </w:tcBorders>
            <w:shd w:val="clear" w:color="auto" w:fill="auto"/>
            <w:noWrap/>
            <w:vAlign w:val="center"/>
          </w:tcPr>
          <w:p w14:paraId="365C5283"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013B5FE5" w14:textId="77777777" w:rsidTr="00F61C09">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4E96CE99"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容易に水洗・燻蒸でき密閉状態が維持される構造</w:t>
            </w:r>
          </w:p>
        </w:tc>
        <w:tc>
          <w:tcPr>
            <w:tcW w:w="4536" w:type="dxa"/>
            <w:tcBorders>
              <w:top w:val="nil"/>
              <w:left w:val="nil"/>
              <w:bottom w:val="single" w:sz="4" w:space="0" w:color="auto"/>
              <w:right w:val="single" w:sz="4" w:space="0" w:color="auto"/>
            </w:tcBorders>
            <w:shd w:val="clear" w:color="auto" w:fill="auto"/>
            <w:noWrap/>
            <w:vAlign w:val="center"/>
          </w:tcPr>
          <w:p w14:paraId="0A8090B0"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0F5C4E9C" w14:textId="77777777" w:rsidTr="00F61C09">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5DDA9142"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足、肘等又は自動で操作可能な手洗い設備</w:t>
            </w:r>
          </w:p>
        </w:tc>
        <w:tc>
          <w:tcPr>
            <w:tcW w:w="4536" w:type="dxa"/>
            <w:tcBorders>
              <w:top w:val="nil"/>
              <w:left w:val="nil"/>
              <w:bottom w:val="single" w:sz="4" w:space="0" w:color="auto"/>
              <w:right w:val="single" w:sz="4" w:space="0" w:color="auto"/>
            </w:tcBorders>
            <w:shd w:val="clear" w:color="auto" w:fill="auto"/>
            <w:noWrap/>
            <w:vAlign w:val="center"/>
          </w:tcPr>
          <w:p w14:paraId="25036C3E"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0944855D" w14:textId="77777777" w:rsidTr="00F61C09">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6340601B"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空気が内側へ流れる給排気施設</w:t>
            </w:r>
          </w:p>
        </w:tc>
        <w:tc>
          <w:tcPr>
            <w:tcW w:w="4536" w:type="dxa"/>
            <w:tcBorders>
              <w:top w:val="nil"/>
              <w:left w:val="nil"/>
              <w:bottom w:val="single" w:sz="4" w:space="0" w:color="auto"/>
              <w:right w:val="single" w:sz="4" w:space="0" w:color="auto"/>
            </w:tcBorders>
            <w:shd w:val="clear" w:color="auto" w:fill="auto"/>
            <w:noWrap/>
            <w:vAlign w:val="center"/>
          </w:tcPr>
          <w:p w14:paraId="37B3D6CF"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743F1CB8" w14:textId="77777777" w:rsidTr="00F61C09">
        <w:trPr>
          <w:trHeight w:val="308"/>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D032C"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排気が実験室内や他の部屋に再循環されない設備</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22F8648"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7725C5B5" w14:textId="77777777" w:rsidTr="00F61C09">
        <w:trPr>
          <w:trHeight w:val="270"/>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DB143"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安全キャビネット</w:t>
            </w:r>
            <w:r>
              <w:rPr>
                <w:rFonts w:ascii="ＭＳ Ｐゴシック" w:eastAsia="ＭＳ Ｐゴシック" w:hAnsi="ＭＳ Ｐゴシック" w:cs="ＭＳ Ｐゴシック" w:hint="eastAsia"/>
                <w:kern w:val="0"/>
                <w:szCs w:val="21"/>
              </w:rPr>
              <w:t>（移動せずに検査・整備・薫蒸可能）</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DC62FD5"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625FB28E" w14:textId="77777777" w:rsidTr="00F61C09">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7F1EADF5"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室内に高圧滅菌器</w:t>
            </w:r>
          </w:p>
        </w:tc>
        <w:tc>
          <w:tcPr>
            <w:tcW w:w="4536" w:type="dxa"/>
            <w:tcBorders>
              <w:top w:val="nil"/>
              <w:left w:val="nil"/>
              <w:bottom w:val="single" w:sz="4" w:space="0" w:color="auto"/>
              <w:right w:val="single" w:sz="4" w:space="0" w:color="auto"/>
            </w:tcBorders>
            <w:shd w:val="clear" w:color="auto" w:fill="auto"/>
            <w:noWrap/>
            <w:vAlign w:val="center"/>
          </w:tcPr>
          <w:p w14:paraId="57047DEC"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44AB7445" w14:textId="77777777" w:rsidTr="00F61C09">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0C51DA0A" w14:textId="77777777" w:rsidR="00F61C09"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 xml:space="preserve">　真空ポンプを使う場合は消毒液を用いた捕捉装置を</w:t>
            </w:r>
          </w:p>
          <w:p w14:paraId="3B266D0D" w14:textId="77777777" w:rsidR="00F61C09" w:rsidRPr="00434A57" w:rsidRDefault="00F61C09" w:rsidP="00F61C09">
            <w:pPr>
              <w:widowControl/>
              <w:spacing w:line="210" w:lineRule="exact"/>
              <w:ind w:firstLine="21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設けた専用のものを設置</w:t>
            </w:r>
          </w:p>
        </w:tc>
        <w:tc>
          <w:tcPr>
            <w:tcW w:w="4536" w:type="dxa"/>
            <w:tcBorders>
              <w:top w:val="nil"/>
              <w:left w:val="nil"/>
              <w:bottom w:val="single" w:sz="4" w:space="0" w:color="auto"/>
              <w:right w:val="single" w:sz="4" w:space="0" w:color="auto"/>
            </w:tcBorders>
            <w:shd w:val="clear" w:color="auto" w:fill="auto"/>
            <w:noWrap/>
            <w:vAlign w:val="center"/>
          </w:tcPr>
          <w:p w14:paraId="4C326722"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2187D403" w14:textId="77777777" w:rsidTr="00F61C09">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00984AA5"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p>
        </w:tc>
        <w:tc>
          <w:tcPr>
            <w:tcW w:w="4536" w:type="dxa"/>
            <w:tcBorders>
              <w:top w:val="nil"/>
              <w:left w:val="nil"/>
              <w:bottom w:val="single" w:sz="4" w:space="0" w:color="auto"/>
              <w:right w:val="single" w:sz="4" w:space="0" w:color="auto"/>
            </w:tcBorders>
            <w:shd w:val="clear" w:color="auto" w:fill="auto"/>
            <w:noWrap/>
            <w:vAlign w:val="center"/>
          </w:tcPr>
          <w:p w14:paraId="6D744BAB"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7E0ED4C3" w14:textId="77777777" w:rsidTr="00F61C09">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72DD43E3"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遺伝子組換え生物等による汚染物の不活化</w:t>
            </w:r>
          </w:p>
        </w:tc>
        <w:tc>
          <w:tcPr>
            <w:tcW w:w="4536" w:type="dxa"/>
            <w:tcBorders>
              <w:top w:val="nil"/>
              <w:left w:val="nil"/>
              <w:bottom w:val="single" w:sz="4" w:space="0" w:color="auto"/>
              <w:right w:val="single" w:sz="4" w:space="0" w:color="auto"/>
            </w:tcBorders>
            <w:shd w:val="clear" w:color="auto" w:fill="auto"/>
            <w:noWrap/>
            <w:vAlign w:val="center"/>
          </w:tcPr>
          <w:p w14:paraId="2D8262A3"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75F6EF5C" w14:textId="77777777" w:rsidTr="00F61C09">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1A053CF8"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廃棄物の不活化措置</w:t>
            </w:r>
          </w:p>
        </w:tc>
        <w:tc>
          <w:tcPr>
            <w:tcW w:w="4536" w:type="dxa"/>
            <w:tcBorders>
              <w:top w:val="nil"/>
              <w:left w:val="nil"/>
              <w:bottom w:val="single" w:sz="4" w:space="0" w:color="auto"/>
              <w:right w:val="single" w:sz="4" w:space="0" w:color="auto"/>
            </w:tcBorders>
            <w:shd w:val="clear" w:color="auto" w:fill="auto"/>
            <w:noWrap/>
            <w:vAlign w:val="center"/>
          </w:tcPr>
          <w:p w14:paraId="5600C0F2"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5A61D7E4" w14:textId="77777777" w:rsidTr="00F61C09">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1D498865"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機械・器具の不活化措置</w:t>
            </w:r>
          </w:p>
        </w:tc>
        <w:tc>
          <w:tcPr>
            <w:tcW w:w="4536" w:type="dxa"/>
            <w:tcBorders>
              <w:top w:val="nil"/>
              <w:left w:val="nil"/>
              <w:bottom w:val="single" w:sz="4" w:space="0" w:color="auto"/>
              <w:right w:val="single" w:sz="4" w:space="0" w:color="auto"/>
            </w:tcBorders>
            <w:shd w:val="clear" w:color="auto" w:fill="auto"/>
            <w:noWrap/>
            <w:vAlign w:val="center"/>
          </w:tcPr>
          <w:p w14:paraId="29025ACB"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490DBBE9" w14:textId="77777777" w:rsidTr="00F61C09">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76A41DDE"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実験台・安全キャビネットの不活化措置</w:t>
            </w:r>
          </w:p>
        </w:tc>
        <w:tc>
          <w:tcPr>
            <w:tcW w:w="4536" w:type="dxa"/>
            <w:tcBorders>
              <w:top w:val="nil"/>
              <w:left w:val="nil"/>
              <w:bottom w:val="single" w:sz="4" w:space="0" w:color="auto"/>
              <w:right w:val="single" w:sz="4" w:space="0" w:color="auto"/>
            </w:tcBorders>
            <w:shd w:val="clear" w:color="auto" w:fill="auto"/>
            <w:noWrap/>
            <w:vAlign w:val="center"/>
          </w:tcPr>
          <w:p w14:paraId="111AB7E6"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68CB34F6" w14:textId="77777777" w:rsidTr="00F61C09">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2EEEACD1"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作業衣等の廃棄等の前の不活化</w:t>
            </w:r>
            <w:r>
              <w:rPr>
                <w:rFonts w:ascii="ＭＳ Ｐゴシック" w:eastAsia="ＭＳ Ｐゴシック" w:hAnsi="ＭＳ Ｐゴシック" w:cs="ＭＳ Ｐゴシック" w:hint="eastAsia"/>
                <w:kern w:val="0"/>
                <w:szCs w:val="21"/>
              </w:rPr>
              <w:t>措置</w:t>
            </w:r>
          </w:p>
        </w:tc>
        <w:tc>
          <w:tcPr>
            <w:tcW w:w="4536" w:type="dxa"/>
            <w:tcBorders>
              <w:top w:val="nil"/>
              <w:left w:val="nil"/>
              <w:bottom w:val="single" w:sz="4" w:space="0" w:color="auto"/>
              <w:right w:val="single" w:sz="4" w:space="0" w:color="auto"/>
            </w:tcBorders>
            <w:shd w:val="clear" w:color="auto" w:fill="auto"/>
            <w:noWrap/>
            <w:vAlign w:val="center"/>
          </w:tcPr>
          <w:p w14:paraId="1568993B"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6AE1EC20" w14:textId="77777777" w:rsidTr="00F61C09">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56BBBAFA"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single" w:sz="4" w:space="0" w:color="auto"/>
              <w:right w:val="single" w:sz="4" w:space="0" w:color="auto"/>
            </w:tcBorders>
            <w:shd w:val="clear" w:color="auto" w:fill="auto"/>
            <w:noWrap/>
            <w:vAlign w:val="center"/>
          </w:tcPr>
          <w:p w14:paraId="7B00DB17"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39B3AB3D" w14:textId="77777777" w:rsidTr="00F61C09">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782C81AE"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実験室使用</w:t>
            </w:r>
          </w:p>
        </w:tc>
        <w:tc>
          <w:tcPr>
            <w:tcW w:w="4536" w:type="dxa"/>
            <w:tcBorders>
              <w:top w:val="nil"/>
              <w:left w:val="nil"/>
              <w:bottom w:val="single" w:sz="4" w:space="0" w:color="auto"/>
              <w:right w:val="single" w:sz="4" w:space="0" w:color="auto"/>
            </w:tcBorders>
            <w:shd w:val="clear" w:color="auto" w:fill="auto"/>
            <w:noWrap/>
            <w:vAlign w:val="center"/>
          </w:tcPr>
          <w:p w14:paraId="5E77EC5E"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51991D83" w14:textId="77777777" w:rsidTr="00F61C09">
        <w:trPr>
          <w:trHeight w:val="18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3CBD1BE0"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実験室の扉の閉鎖（出入り時以外）</w:t>
            </w:r>
          </w:p>
        </w:tc>
        <w:tc>
          <w:tcPr>
            <w:tcW w:w="4536" w:type="dxa"/>
            <w:tcBorders>
              <w:top w:val="nil"/>
              <w:left w:val="single" w:sz="4" w:space="0" w:color="auto"/>
              <w:bottom w:val="single" w:sz="4" w:space="0" w:color="auto"/>
              <w:right w:val="single" w:sz="4" w:space="0" w:color="auto"/>
            </w:tcBorders>
            <w:shd w:val="clear" w:color="auto" w:fill="auto"/>
            <w:vAlign w:val="center"/>
          </w:tcPr>
          <w:p w14:paraId="3DE33C9D"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71BDE268" w14:textId="77777777" w:rsidTr="00F61C09">
        <w:trPr>
          <w:trHeight w:val="18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7A0E198E"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実験室の窓等の閉鎖</w:t>
            </w:r>
          </w:p>
        </w:tc>
        <w:tc>
          <w:tcPr>
            <w:tcW w:w="4536" w:type="dxa"/>
            <w:tcBorders>
              <w:top w:val="nil"/>
              <w:left w:val="single" w:sz="4" w:space="0" w:color="auto"/>
              <w:bottom w:val="single" w:sz="4" w:space="0" w:color="auto"/>
              <w:right w:val="single" w:sz="4" w:space="0" w:color="auto"/>
            </w:tcBorders>
            <w:shd w:val="clear" w:color="auto" w:fill="auto"/>
            <w:vAlign w:val="center"/>
          </w:tcPr>
          <w:p w14:paraId="09F75D2B"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59064A32" w14:textId="77777777" w:rsidTr="00F61C09">
        <w:trPr>
          <w:trHeight w:val="11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1CA39AEE"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エアロゾルの発生を最小限にする</w:t>
            </w:r>
          </w:p>
        </w:tc>
        <w:tc>
          <w:tcPr>
            <w:tcW w:w="4536" w:type="dxa"/>
            <w:tcBorders>
              <w:top w:val="nil"/>
              <w:left w:val="single" w:sz="4" w:space="0" w:color="auto"/>
              <w:bottom w:val="single" w:sz="4" w:space="0" w:color="auto"/>
              <w:right w:val="single" w:sz="4" w:space="0" w:color="auto"/>
            </w:tcBorders>
            <w:shd w:val="clear" w:color="auto" w:fill="auto"/>
            <w:vAlign w:val="center"/>
          </w:tcPr>
          <w:p w14:paraId="4B7B6CB5"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p>
        </w:tc>
      </w:tr>
      <w:tr w:rsidR="00F61C09" w:rsidRPr="00434A57" w14:paraId="446D2F54" w14:textId="77777777" w:rsidTr="00F61C09">
        <w:trPr>
          <w:trHeight w:val="11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61595653"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ｴﾛｿﾞﾙを生じ得る操作を安全ｷｬﾋﾞﾈﾄで行なう</w:t>
            </w:r>
          </w:p>
        </w:tc>
        <w:tc>
          <w:tcPr>
            <w:tcW w:w="4536" w:type="dxa"/>
            <w:tcBorders>
              <w:top w:val="nil"/>
              <w:left w:val="single" w:sz="4" w:space="0" w:color="auto"/>
              <w:bottom w:val="single" w:sz="4" w:space="0" w:color="auto"/>
              <w:right w:val="single" w:sz="4" w:space="0" w:color="auto"/>
            </w:tcBorders>
            <w:shd w:val="clear" w:color="auto" w:fill="auto"/>
            <w:vAlign w:val="center"/>
          </w:tcPr>
          <w:p w14:paraId="3B519927"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p>
        </w:tc>
      </w:tr>
      <w:tr w:rsidR="00F61C09" w:rsidRPr="00434A57" w14:paraId="183C2E91" w14:textId="77777777" w:rsidTr="00F61C09">
        <w:trPr>
          <w:trHeight w:val="18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2BBD9244"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持ち出すときは漏出しない容器に入れる</w:t>
            </w:r>
          </w:p>
        </w:tc>
        <w:tc>
          <w:tcPr>
            <w:tcW w:w="4536" w:type="dxa"/>
            <w:tcBorders>
              <w:top w:val="nil"/>
              <w:left w:val="single" w:sz="4" w:space="0" w:color="auto"/>
              <w:bottom w:val="single" w:sz="4" w:space="0" w:color="auto"/>
              <w:right w:val="single" w:sz="4" w:space="0" w:color="auto"/>
            </w:tcBorders>
            <w:shd w:val="clear" w:color="auto" w:fill="auto"/>
            <w:vAlign w:val="center"/>
          </w:tcPr>
          <w:p w14:paraId="22A111FF"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p>
        </w:tc>
      </w:tr>
      <w:tr w:rsidR="00F61C09" w:rsidRPr="00434A57" w14:paraId="329D66A2" w14:textId="77777777" w:rsidTr="00F61C09">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57D33CBA"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専用の作業衣（長袖、前が開かないもの）着用</w:t>
            </w:r>
          </w:p>
        </w:tc>
        <w:tc>
          <w:tcPr>
            <w:tcW w:w="4536" w:type="dxa"/>
            <w:tcBorders>
              <w:top w:val="nil"/>
              <w:left w:val="nil"/>
              <w:bottom w:val="single" w:sz="4" w:space="0" w:color="auto"/>
              <w:right w:val="single" w:sz="4" w:space="0" w:color="auto"/>
            </w:tcBorders>
            <w:shd w:val="clear" w:color="auto" w:fill="auto"/>
            <w:noWrap/>
            <w:vAlign w:val="center"/>
          </w:tcPr>
          <w:p w14:paraId="5DCD936B"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76E8CA6B" w14:textId="77777777" w:rsidTr="00F61C09">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5B772ADE"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保護履物、保護帽、保護眼鏡、保護手袋着用</w:t>
            </w:r>
          </w:p>
        </w:tc>
        <w:tc>
          <w:tcPr>
            <w:tcW w:w="4536" w:type="dxa"/>
            <w:tcBorders>
              <w:top w:val="nil"/>
              <w:left w:val="nil"/>
              <w:bottom w:val="single" w:sz="4" w:space="0" w:color="auto"/>
              <w:right w:val="single" w:sz="4" w:space="0" w:color="auto"/>
            </w:tcBorders>
            <w:shd w:val="clear" w:color="auto" w:fill="auto"/>
            <w:noWrap/>
            <w:vAlign w:val="center"/>
          </w:tcPr>
          <w:p w14:paraId="05B47492"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51EDB682" w14:textId="77777777" w:rsidTr="00F61C09">
        <w:trPr>
          <w:trHeight w:val="21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5BAA72B7"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排水を不活化後に排出</w:t>
            </w:r>
          </w:p>
        </w:tc>
        <w:tc>
          <w:tcPr>
            <w:tcW w:w="4536" w:type="dxa"/>
            <w:tcBorders>
              <w:top w:val="nil"/>
              <w:left w:val="single" w:sz="4" w:space="0" w:color="auto"/>
              <w:bottom w:val="single" w:sz="4" w:space="0" w:color="auto"/>
              <w:right w:val="single" w:sz="4" w:space="0" w:color="auto"/>
            </w:tcBorders>
            <w:shd w:val="clear" w:color="auto" w:fill="auto"/>
            <w:vAlign w:val="center"/>
          </w:tcPr>
          <w:p w14:paraId="34FFBC75"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5A0C896B" w14:textId="77777777" w:rsidTr="00F61C09">
        <w:trPr>
          <w:trHeight w:val="21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277F898C"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関係者以外の入室制限</w:t>
            </w:r>
          </w:p>
        </w:tc>
        <w:tc>
          <w:tcPr>
            <w:tcW w:w="4536" w:type="dxa"/>
            <w:tcBorders>
              <w:top w:val="nil"/>
              <w:left w:val="single" w:sz="4" w:space="0" w:color="auto"/>
              <w:bottom w:val="single" w:sz="4" w:space="0" w:color="auto"/>
              <w:right w:val="single" w:sz="4" w:space="0" w:color="auto"/>
            </w:tcBorders>
            <w:shd w:val="clear" w:color="auto" w:fill="auto"/>
            <w:vAlign w:val="center"/>
          </w:tcPr>
          <w:p w14:paraId="62CC7E0C"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p>
        </w:tc>
      </w:tr>
      <w:tr w:rsidR="00F61C09" w:rsidRPr="00434A57" w14:paraId="653E5FAC" w14:textId="77777777" w:rsidTr="00F61C09">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2E00BFC3"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エアロゾルが生じ得る操作中の入退室禁止</w:t>
            </w:r>
          </w:p>
        </w:tc>
        <w:tc>
          <w:tcPr>
            <w:tcW w:w="4536" w:type="dxa"/>
            <w:tcBorders>
              <w:top w:val="nil"/>
              <w:left w:val="nil"/>
              <w:bottom w:val="single" w:sz="4" w:space="0" w:color="auto"/>
              <w:right w:val="single" w:sz="4" w:space="0" w:color="auto"/>
            </w:tcBorders>
            <w:shd w:val="clear" w:color="auto" w:fill="auto"/>
            <w:noWrap/>
            <w:vAlign w:val="center"/>
          </w:tcPr>
          <w:p w14:paraId="6DC97946"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479B993F" w14:textId="77777777" w:rsidTr="00F61C09">
        <w:trPr>
          <w:trHeight w:val="270"/>
        </w:trPr>
        <w:tc>
          <w:tcPr>
            <w:tcW w:w="5118" w:type="dxa"/>
            <w:tcBorders>
              <w:top w:val="nil"/>
              <w:left w:val="single" w:sz="4" w:space="0" w:color="auto"/>
              <w:bottom w:val="single" w:sz="4" w:space="0" w:color="auto"/>
              <w:right w:val="single" w:sz="4" w:space="0" w:color="auto"/>
            </w:tcBorders>
            <w:shd w:val="clear" w:color="auto" w:fill="auto"/>
            <w:noWrap/>
            <w:vAlign w:val="center"/>
          </w:tcPr>
          <w:p w14:paraId="24E94365"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「P３レベル実験中」の表示</w:t>
            </w:r>
          </w:p>
        </w:tc>
        <w:tc>
          <w:tcPr>
            <w:tcW w:w="4536" w:type="dxa"/>
            <w:tcBorders>
              <w:top w:val="nil"/>
              <w:left w:val="nil"/>
              <w:bottom w:val="single" w:sz="4" w:space="0" w:color="auto"/>
              <w:right w:val="single" w:sz="4" w:space="0" w:color="auto"/>
            </w:tcBorders>
            <w:shd w:val="clear" w:color="auto" w:fill="auto"/>
            <w:noWrap/>
            <w:vAlign w:val="center"/>
          </w:tcPr>
          <w:p w14:paraId="23CB417A"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F61C09" w:rsidRPr="00434A57" w14:paraId="5F8478CD" w14:textId="77777777" w:rsidTr="00F61C09">
        <w:trPr>
          <w:trHeight w:val="270"/>
        </w:trPr>
        <w:tc>
          <w:tcPr>
            <w:tcW w:w="5118" w:type="dxa"/>
            <w:tcBorders>
              <w:top w:val="nil"/>
              <w:left w:val="nil"/>
              <w:bottom w:val="nil"/>
              <w:right w:val="nil"/>
            </w:tcBorders>
            <w:shd w:val="clear" w:color="auto" w:fill="auto"/>
            <w:noWrap/>
            <w:vAlign w:val="center"/>
          </w:tcPr>
          <w:p w14:paraId="3752DB02"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その他</w:t>
            </w:r>
          </w:p>
        </w:tc>
        <w:tc>
          <w:tcPr>
            <w:tcW w:w="4536" w:type="dxa"/>
            <w:tcBorders>
              <w:top w:val="nil"/>
              <w:left w:val="nil"/>
              <w:bottom w:val="nil"/>
              <w:right w:val="nil"/>
            </w:tcBorders>
            <w:shd w:val="clear" w:color="auto" w:fill="auto"/>
            <w:noWrap/>
            <w:vAlign w:val="center"/>
          </w:tcPr>
          <w:p w14:paraId="00A89C65"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p>
        </w:tc>
      </w:tr>
      <w:tr w:rsidR="00F61C09" w:rsidRPr="00434A57" w14:paraId="6C5B0161" w14:textId="77777777" w:rsidTr="00F61C09">
        <w:trPr>
          <w:trHeight w:val="270"/>
        </w:trPr>
        <w:tc>
          <w:tcPr>
            <w:tcW w:w="5118" w:type="dxa"/>
            <w:tcBorders>
              <w:top w:val="nil"/>
              <w:left w:val="nil"/>
              <w:bottom w:val="nil"/>
              <w:right w:val="nil"/>
            </w:tcBorders>
            <w:shd w:val="clear" w:color="auto" w:fill="auto"/>
            <w:noWrap/>
            <w:vAlign w:val="center"/>
          </w:tcPr>
          <w:p w14:paraId="781B2D75"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p>
        </w:tc>
        <w:tc>
          <w:tcPr>
            <w:tcW w:w="4536" w:type="dxa"/>
            <w:tcBorders>
              <w:top w:val="nil"/>
              <w:left w:val="nil"/>
              <w:bottom w:val="nil"/>
              <w:right w:val="nil"/>
            </w:tcBorders>
            <w:shd w:val="clear" w:color="auto" w:fill="auto"/>
            <w:noWrap/>
            <w:vAlign w:val="center"/>
          </w:tcPr>
          <w:p w14:paraId="45ABD6C4"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p>
        </w:tc>
      </w:tr>
      <w:tr w:rsidR="00F61C09" w:rsidRPr="00434A57" w14:paraId="6E28E2DF" w14:textId="77777777" w:rsidTr="00F61C09">
        <w:trPr>
          <w:trHeight w:val="270"/>
        </w:trPr>
        <w:tc>
          <w:tcPr>
            <w:tcW w:w="5118" w:type="dxa"/>
            <w:tcBorders>
              <w:top w:val="nil"/>
              <w:left w:val="nil"/>
              <w:bottom w:val="nil"/>
              <w:right w:val="nil"/>
            </w:tcBorders>
            <w:shd w:val="clear" w:color="auto" w:fill="auto"/>
            <w:noWrap/>
            <w:vAlign w:val="center"/>
          </w:tcPr>
          <w:p w14:paraId="7A50E0D1" w14:textId="77777777" w:rsidR="00F61C09" w:rsidRPr="00434A57" w:rsidRDefault="00F61C09" w:rsidP="00C51F12">
            <w:pPr>
              <w:widowControl/>
              <w:spacing w:line="210" w:lineRule="exact"/>
              <w:ind w:firstLineChars="200" w:firstLine="401"/>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年　　月　　日</w:t>
            </w:r>
          </w:p>
        </w:tc>
        <w:tc>
          <w:tcPr>
            <w:tcW w:w="4536" w:type="dxa"/>
            <w:tcBorders>
              <w:top w:val="nil"/>
              <w:left w:val="nil"/>
              <w:bottom w:val="nil"/>
              <w:right w:val="nil"/>
            </w:tcBorders>
            <w:shd w:val="clear" w:color="auto" w:fill="auto"/>
            <w:noWrap/>
            <w:vAlign w:val="center"/>
          </w:tcPr>
          <w:p w14:paraId="0BCDB86D" w14:textId="6AB0FA4D" w:rsidR="00F61C09" w:rsidRPr="00434A57" w:rsidRDefault="005A274A"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 xml:space="preserve">　　　　</w:t>
            </w:r>
            <w:r w:rsidRPr="00434A57">
              <w:rPr>
                <w:rFonts w:ascii="ＭＳ Ｐゴシック" w:eastAsia="ＭＳ Ｐゴシック" w:hAnsi="ＭＳ Ｐゴシック" w:cs="ＭＳ Ｐゴシック" w:hint="eastAsia"/>
                <w:kern w:val="0"/>
                <w:szCs w:val="21"/>
              </w:rPr>
              <w:t>年　　月　　日</w:t>
            </w:r>
          </w:p>
        </w:tc>
      </w:tr>
      <w:tr w:rsidR="00F61C09" w:rsidRPr="00434A57" w14:paraId="22A6BD95" w14:textId="77777777" w:rsidTr="00F61C09">
        <w:trPr>
          <w:trHeight w:val="270"/>
        </w:trPr>
        <w:tc>
          <w:tcPr>
            <w:tcW w:w="5118" w:type="dxa"/>
            <w:tcBorders>
              <w:top w:val="nil"/>
              <w:left w:val="nil"/>
              <w:bottom w:val="nil"/>
              <w:right w:val="nil"/>
            </w:tcBorders>
            <w:shd w:val="clear" w:color="auto" w:fill="auto"/>
            <w:noWrap/>
            <w:vAlign w:val="center"/>
          </w:tcPr>
          <w:p w14:paraId="31946479" w14:textId="0F013F33" w:rsidR="00F61C09" w:rsidRPr="00434A57" w:rsidRDefault="00697357" w:rsidP="00F61C09">
            <w:pPr>
              <w:widowControl/>
              <w:spacing w:line="21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実験室管理責任者</w:t>
            </w:r>
          </w:p>
        </w:tc>
        <w:tc>
          <w:tcPr>
            <w:tcW w:w="4536" w:type="dxa"/>
            <w:tcBorders>
              <w:top w:val="nil"/>
              <w:left w:val="nil"/>
              <w:bottom w:val="nil"/>
              <w:right w:val="nil"/>
            </w:tcBorders>
            <w:shd w:val="clear" w:color="auto" w:fill="auto"/>
            <w:noWrap/>
            <w:vAlign w:val="center"/>
          </w:tcPr>
          <w:p w14:paraId="24DF3952" w14:textId="1C98523C" w:rsidR="00F61C09" w:rsidRPr="00434A57" w:rsidRDefault="005A274A" w:rsidP="005A274A">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安全主任者による確認</w:t>
            </w:r>
            <w:r w:rsidR="00F61C09" w:rsidRPr="00434A57">
              <w:rPr>
                <w:rFonts w:ascii="ＭＳ Ｐゴシック" w:eastAsia="ＭＳ Ｐゴシック" w:hAnsi="ＭＳ Ｐゴシック" w:cs="ＭＳ Ｐゴシック" w:hint="eastAsia"/>
                <w:kern w:val="0"/>
                <w:szCs w:val="21"/>
              </w:rPr>
              <w:t xml:space="preserve">　</w:t>
            </w:r>
          </w:p>
        </w:tc>
      </w:tr>
      <w:tr w:rsidR="00F61C09" w:rsidRPr="00434A57" w14:paraId="4EC3258C" w14:textId="77777777" w:rsidTr="00F61C09">
        <w:trPr>
          <w:trHeight w:val="270"/>
        </w:trPr>
        <w:tc>
          <w:tcPr>
            <w:tcW w:w="5118" w:type="dxa"/>
            <w:tcBorders>
              <w:top w:val="nil"/>
              <w:left w:val="nil"/>
              <w:bottom w:val="nil"/>
              <w:right w:val="nil"/>
            </w:tcBorders>
            <w:shd w:val="clear" w:color="auto" w:fill="auto"/>
            <w:noWrap/>
            <w:vAlign w:val="center"/>
          </w:tcPr>
          <w:p w14:paraId="71C3B8D8"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所属</w:t>
            </w:r>
          </w:p>
        </w:tc>
        <w:tc>
          <w:tcPr>
            <w:tcW w:w="4536" w:type="dxa"/>
            <w:tcBorders>
              <w:top w:val="nil"/>
              <w:left w:val="nil"/>
              <w:bottom w:val="nil"/>
              <w:right w:val="nil"/>
            </w:tcBorders>
            <w:shd w:val="clear" w:color="auto" w:fill="auto"/>
            <w:noWrap/>
            <w:vAlign w:val="center"/>
          </w:tcPr>
          <w:p w14:paraId="7C972DC0" w14:textId="77777777"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rPr>
            </w:pPr>
          </w:p>
        </w:tc>
      </w:tr>
      <w:tr w:rsidR="00F61C09" w:rsidRPr="00434A57" w14:paraId="53C97219" w14:textId="77777777" w:rsidTr="00F61C09">
        <w:trPr>
          <w:trHeight w:val="270"/>
        </w:trPr>
        <w:tc>
          <w:tcPr>
            <w:tcW w:w="5118" w:type="dxa"/>
            <w:tcBorders>
              <w:top w:val="nil"/>
              <w:left w:val="nil"/>
              <w:bottom w:val="nil"/>
              <w:right w:val="nil"/>
            </w:tcBorders>
            <w:shd w:val="clear" w:color="auto" w:fill="auto"/>
            <w:noWrap/>
            <w:vAlign w:val="center"/>
          </w:tcPr>
          <w:p w14:paraId="2F843D02" w14:textId="3DE23695"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u w:val="single"/>
              </w:rPr>
            </w:pPr>
            <w:r w:rsidRPr="00434A57">
              <w:rPr>
                <w:rFonts w:ascii="ＭＳ Ｐゴシック" w:eastAsia="ＭＳ Ｐゴシック" w:hAnsi="ＭＳ Ｐゴシック" w:cs="ＭＳ Ｐゴシック" w:hint="eastAsia"/>
                <w:kern w:val="0"/>
                <w:szCs w:val="21"/>
                <w:u w:val="single"/>
              </w:rPr>
              <w:t xml:space="preserve">名前　　　　　　　　　　　　　　　　　　</w:t>
            </w:r>
          </w:p>
        </w:tc>
        <w:tc>
          <w:tcPr>
            <w:tcW w:w="4536" w:type="dxa"/>
            <w:tcBorders>
              <w:top w:val="nil"/>
              <w:left w:val="nil"/>
              <w:bottom w:val="nil"/>
              <w:right w:val="nil"/>
            </w:tcBorders>
            <w:shd w:val="clear" w:color="auto" w:fill="auto"/>
            <w:noWrap/>
            <w:vAlign w:val="center"/>
          </w:tcPr>
          <w:p w14:paraId="7F2544B3" w14:textId="2A54CEAB" w:rsidR="00F61C09" w:rsidRPr="00434A57" w:rsidRDefault="00F61C09" w:rsidP="00F61C09">
            <w:pPr>
              <w:widowControl/>
              <w:spacing w:line="210" w:lineRule="exact"/>
              <w:jc w:val="left"/>
              <w:rPr>
                <w:rFonts w:ascii="ＭＳ Ｐゴシック" w:eastAsia="ＭＳ Ｐゴシック" w:hAnsi="ＭＳ Ｐゴシック" w:cs="ＭＳ Ｐゴシック"/>
                <w:kern w:val="0"/>
                <w:szCs w:val="21"/>
                <w:u w:val="single"/>
              </w:rPr>
            </w:pPr>
            <w:r w:rsidRPr="00434A57">
              <w:rPr>
                <w:rFonts w:ascii="ＭＳ Ｐゴシック" w:eastAsia="ＭＳ Ｐゴシック" w:hAnsi="ＭＳ Ｐゴシック" w:cs="ＭＳ Ｐゴシック" w:hint="eastAsia"/>
                <w:kern w:val="0"/>
                <w:szCs w:val="21"/>
                <w:u w:val="single"/>
              </w:rPr>
              <w:t xml:space="preserve">名前　　　　　　　　　　　　</w:t>
            </w:r>
          </w:p>
        </w:tc>
      </w:tr>
    </w:tbl>
    <w:p w14:paraId="722B18A6" w14:textId="77777777" w:rsidR="00F61C09" w:rsidRPr="00434A57" w:rsidRDefault="00F61C09" w:rsidP="00F61C09">
      <w:pPr>
        <w:spacing w:line="210" w:lineRule="exact"/>
        <w:rPr>
          <w:szCs w:val="21"/>
        </w:rPr>
      </w:pPr>
    </w:p>
    <w:p w14:paraId="7A5D83E6" w14:textId="77777777" w:rsidR="00AA07AA" w:rsidRDefault="00AA07AA" w:rsidP="00F61C09"/>
    <w:sectPr w:rsidR="00AA07AA" w:rsidSect="007B24EC">
      <w:type w:val="continuous"/>
      <w:pgSz w:w="11906" w:h="16838" w:code="9"/>
      <w:pgMar w:top="1191" w:right="1004" w:bottom="1021" w:left="1004" w:header="720" w:footer="720" w:gutter="0"/>
      <w:cols w:space="425"/>
      <w:noEndnote/>
      <w:docGrid w:type="linesAndChars" w:linePitch="304" w:charSpace="-19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09"/>
    <w:rsid w:val="000115E5"/>
    <w:rsid w:val="0010299A"/>
    <w:rsid w:val="004E3E22"/>
    <w:rsid w:val="005A274A"/>
    <w:rsid w:val="005D1AA1"/>
    <w:rsid w:val="00697357"/>
    <w:rsid w:val="007B24EC"/>
    <w:rsid w:val="008E60E2"/>
    <w:rsid w:val="00AA07AA"/>
    <w:rsid w:val="00C51F12"/>
    <w:rsid w:val="00D71D87"/>
    <w:rsid w:val="00F61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962628C"/>
  <w15:chartTrackingRefBased/>
  <w15:docId w15:val="{F3BED8A8-2C89-48F7-8D97-04267EBE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1C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973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遺伝子組換え生物等使用実験を行なう実験室の拡散防止措置チェックリスト</vt:lpstr>
      <vt:lpstr>遺伝子組換え生物等使用実験を行なう実験室の拡散防止措置チェックリスト</vt:lpstr>
    </vt:vector>
  </TitlesOfParts>
  <Company>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遺伝子組換え生物等使用実験を行なう実験室の拡散防止措置チェックリスト</dc:title>
  <dc:subject/>
  <dc:creator>URA02</dc:creator>
  <cp:keywords/>
  <dc:description/>
  <cp:lastModifiedBy>　</cp:lastModifiedBy>
  <cp:revision>3</cp:revision>
  <dcterms:created xsi:type="dcterms:W3CDTF">2024-07-11T09:50:00Z</dcterms:created>
  <dcterms:modified xsi:type="dcterms:W3CDTF">2024-09-26T06:51:00Z</dcterms:modified>
</cp:coreProperties>
</file>